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5B" w:rsidRDefault="00064FD2">
      <w:pPr>
        <w:tabs>
          <w:tab w:val="center" w:pos="4274"/>
          <w:tab w:val="left" w:pos="6777"/>
        </w:tabs>
        <w:overflowPunct w:val="0"/>
        <w:spacing w:after="180" w:line="400" w:lineRule="exact"/>
        <w:jc w:val="center"/>
      </w:pPr>
      <w:bookmarkStart w:id="0" w:name="_GoBack"/>
      <w:bookmarkEnd w:id="0"/>
      <w:r>
        <w:rPr>
          <w:rFonts w:ascii="標楷體" w:eastAsia="標楷體" w:hAnsi="標楷體" w:cs="新細明體"/>
          <w:b/>
          <w:bCs/>
          <w:kern w:val="0"/>
          <w:sz w:val="36"/>
          <w:szCs w:val="38"/>
          <w:lang w:bidi="ne-NP"/>
        </w:rPr>
        <w:t>海洋委員會海巡署</w:t>
      </w:r>
      <w:r>
        <w:rPr>
          <w:rFonts w:ascii="標楷體" w:eastAsia="標楷體" w:hAnsi="標楷體" w:cs="新細明體"/>
          <w:b/>
          <w:bCs/>
          <w:kern w:val="0"/>
          <w:sz w:val="36"/>
          <w:szCs w:val="38"/>
          <w:lang w:bidi="ne-NP"/>
        </w:rPr>
        <w:t>114</w:t>
      </w:r>
      <w:r>
        <w:rPr>
          <w:rFonts w:ascii="標楷體" w:eastAsia="標楷體" w:hAnsi="標楷體" w:cs="新細明體"/>
          <w:b/>
          <w:bCs/>
          <w:kern w:val="0"/>
          <w:sz w:val="36"/>
          <w:szCs w:val="38"/>
          <w:lang w:bidi="ne-NP"/>
        </w:rPr>
        <w:t>年海洋學生體驗營活動</w:t>
      </w:r>
      <w:r>
        <w:rPr>
          <w:rFonts w:ascii="標楷體" w:eastAsia="標楷體" w:hAnsi="標楷體" w:cs="Arial"/>
          <w:b/>
          <w:bCs/>
          <w:sz w:val="36"/>
          <w:szCs w:val="38"/>
        </w:rPr>
        <w:t>計</w:t>
      </w:r>
      <w:r>
        <w:rPr>
          <w:rFonts w:ascii="標楷體" w:eastAsia="標楷體" w:hAnsi="標楷體" w:cs="新細明體"/>
          <w:b/>
          <w:bCs/>
          <w:kern w:val="0"/>
          <w:sz w:val="36"/>
          <w:szCs w:val="38"/>
          <w:lang w:bidi="ne-NP"/>
        </w:rPr>
        <w:t>畫</w:t>
      </w:r>
    </w:p>
    <w:p w:rsidR="003F725B" w:rsidRDefault="00064FD2">
      <w:pPr>
        <w:overflowPunct w:val="0"/>
        <w:spacing w:line="400" w:lineRule="exact"/>
        <w:jc w:val="right"/>
        <w:rPr>
          <w:rFonts w:ascii="標楷體" w:eastAsia="標楷體" w:hAnsi="標楷體" w:cs="新細明體"/>
          <w:bCs/>
          <w:kern w:val="0"/>
          <w:lang w:bidi="ne-NP"/>
        </w:rPr>
      </w:pPr>
      <w:r>
        <w:rPr>
          <w:rFonts w:ascii="標楷體" w:eastAsia="標楷體" w:hAnsi="標楷體" w:cs="新細明體"/>
          <w:bCs/>
          <w:kern w:val="0"/>
          <w:lang w:bidi="ne-NP"/>
        </w:rPr>
        <w:t>114</w:t>
      </w:r>
      <w:r>
        <w:rPr>
          <w:rFonts w:ascii="標楷體" w:eastAsia="標楷體" w:hAnsi="標楷體" w:cs="新細明體"/>
          <w:bCs/>
          <w:kern w:val="0"/>
          <w:lang w:bidi="ne-NP"/>
        </w:rPr>
        <w:t>年</w:t>
      </w:r>
      <w:r>
        <w:rPr>
          <w:rFonts w:ascii="標楷體" w:eastAsia="標楷體" w:hAnsi="標楷體" w:cs="新細明體"/>
          <w:bCs/>
          <w:kern w:val="0"/>
          <w:lang w:bidi="ne-NP"/>
        </w:rPr>
        <w:t>3</w:t>
      </w:r>
      <w:r>
        <w:rPr>
          <w:rFonts w:ascii="標楷體" w:eastAsia="標楷體" w:hAnsi="標楷體" w:cs="新細明體"/>
          <w:bCs/>
          <w:kern w:val="0"/>
          <w:lang w:bidi="ne-NP"/>
        </w:rPr>
        <w:t>月</w:t>
      </w:r>
      <w:r>
        <w:rPr>
          <w:rFonts w:ascii="標楷體" w:eastAsia="標楷體" w:hAnsi="標楷體" w:cs="新細明體"/>
          <w:bCs/>
          <w:kern w:val="0"/>
          <w:lang w:bidi="ne-NP"/>
        </w:rPr>
        <w:t>12</w:t>
      </w:r>
      <w:r>
        <w:rPr>
          <w:rFonts w:ascii="標楷體" w:eastAsia="標楷體" w:hAnsi="標楷體" w:cs="新細明體"/>
          <w:bCs/>
          <w:kern w:val="0"/>
          <w:lang w:bidi="ne-NP"/>
        </w:rPr>
        <w:t>日署</w:t>
      </w:r>
      <w:proofErr w:type="gramStart"/>
      <w:r>
        <w:rPr>
          <w:rFonts w:ascii="標楷體" w:eastAsia="標楷體" w:hAnsi="標楷體" w:cs="新細明體"/>
          <w:bCs/>
          <w:kern w:val="0"/>
          <w:lang w:bidi="ne-NP"/>
        </w:rPr>
        <w:t>企綜字</w:t>
      </w:r>
      <w:proofErr w:type="gramEnd"/>
      <w:r>
        <w:rPr>
          <w:rFonts w:ascii="標楷體" w:eastAsia="標楷體" w:hAnsi="標楷體" w:cs="新細明體"/>
          <w:bCs/>
          <w:kern w:val="0"/>
          <w:lang w:bidi="ne-NP"/>
        </w:rPr>
        <w:t>第</w:t>
      </w:r>
      <w:r>
        <w:rPr>
          <w:rFonts w:ascii="標楷體" w:eastAsia="標楷體" w:hAnsi="標楷體" w:cs="新細明體"/>
          <w:bCs/>
          <w:kern w:val="0"/>
          <w:lang w:bidi="ne-NP"/>
        </w:rPr>
        <w:t>1140005045</w:t>
      </w:r>
      <w:r>
        <w:rPr>
          <w:rFonts w:ascii="標楷體" w:eastAsia="標楷體" w:hAnsi="標楷體" w:cs="新細明體"/>
          <w:bCs/>
          <w:kern w:val="0"/>
          <w:lang w:bidi="ne-NP"/>
        </w:rPr>
        <w:t>號函頒</w:t>
      </w:r>
    </w:p>
    <w:p w:rsidR="003F725B" w:rsidRDefault="00064FD2">
      <w:pPr>
        <w:numPr>
          <w:ilvl w:val="0"/>
          <w:numId w:val="1"/>
        </w:numPr>
        <w:overflowPunct w:val="0"/>
        <w:spacing w:line="560" w:lineRule="exact"/>
        <w:jc w:val="both"/>
      </w:pPr>
      <w:r>
        <w:rPr>
          <w:rFonts w:ascii="標楷體" w:eastAsia="標楷體" w:hAnsi="標楷體"/>
          <w:b/>
          <w:bCs/>
          <w:sz w:val="32"/>
        </w:rPr>
        <w:t>作業目的</w:t>
      </w:r>
    </w:p>
    <w:p w:rsidR="003F725B" w:rsidRDefault="00064FD2">
      <w:pPr>
        <w:overflowPunct w:val="0"/>
        <w:spacing w:line="560" w:lineRule="exact"/>
        <w:ind w:left="720"/>
        <w:jc w:val="both"/>
        <w:rPr>
          <w:rFonts w:ascii="標楷體" w:eastAsia="標楷體" w:hAnsi="標楷體"/>
          <w:sz w:val="32"/>
          <w:shd w:val="clear" w:color="auto" w:fill="FFFFFF"/>
        </w:rPr>
      </w:pPr>
      <w:r>
        <w:rPr>
          <w:rFonts w:ascii="標楷體" w:eastAsia="標楷體" w:hAnsi="標楷體"/>
          <w:sz w:val="32"/>
          <w:shd w:val="clear" w:color="auto" w:fill="FFFFFF"/>
        </w:rPr>
        <w:t>海洋教育為海洋政策推動之根本，為使青年學子瞭解當前海洋政策及發展趨勢，透過結合海洋委員會施政主軸及導入海洋實務、辦理體驗活動，以建立海洋保育之觀念及培養海洋思維，同時增進對海巡工作之瞭解，進而支持及加入海巡。</w:t>
      </w:r>
    </w:p>
    <w:p w:rsidR="003F725B" w:rsidRDefault="00064FD2">
      <w:pPr>
        <w:numPr>
          <w:ilvl w:val="0"/>
          <w:numId w:val="1"/>
        </w:numPr>
        <w:overflowPunct w:val="0"/>
        <w:spacing w:line="560" w:lineRule="exact"/>
        <w:jc w:val="both"/>
      </w:pPr>
      <w:r>
        <w:rPr>
          <w:rFonts w:ascii="標楷體" w:eastAsia="標楷體" w:hAnsi="標楷體"/>
          <w:b/>
          <w:bCs/>
          <w:sz w:val="32"/>
        </w:rPr>
        <w:t>辦理機關</w:t>
      </w:r>
    </w:p>
    <w:p w:rsidR="003F725B" w:rsidRDefault="00064FD2">
      <w:pPr>
        <w:overflowPunct w:val="0"/>
        <w:spacing w:line="560" w:lineRule="exact"/>
        <w:ind w:firstLine="320"/>
        <w:jc w:val="both"/>
      </w:pPr>
      <w:r>
        <w:rPr>
          <w:rFonts w:ascii="標楷體" w:eastAsia="標楷體" w:hAnsi="標楷體"/>
          <w:sz w:val="32"/>
        </w:rPr>
        <w:t>一、指導機關：海洋委員會</w:t>
      </w:r>
      <w:r>
        <w:rPr>
          <w:rFonts w:ascii="標楷體" w:eastAsia="標楷體" w:hAnsi="標楷體"/>
          <w:bCs/>
          <w:sz w:val="32"/>
          <w:szCs w:val="32"/>
        </w:rPr>
        <w:t>。</w:t>
      </w:r>
    </w:p>
    <w:p w:rsidR="003F725B" w:rsidRDefault="00064FD2">
      <w:pPr>
        <w:overflowPunct w:val="0"/>
        <w:spacing w:line="560" w:lineRule="exact"/>
        <w:ind w:left="991" w:hanging="672"/>
        <w:jc w:val="both"/>
      </w:pPr>
      <w:r>
        <w:rPr>
          <w:rFonts w:ascii="標楷體" w:eastAsia="標楷體" w:hAnsi="標楷體"/>
          <w:bCs/>
          <w:sz w:val="32"/>
          <w:szCs w:val="32"/>
        </w:rPr>
        <w:t>二、</w:t>
      </w:r>
      <w:r>
        <w:rPr>
          <w:rFonts w:ascii="標楷體" w:eastAsia="標楷體" w:hAnsi="標楷體"/>
          <w:bCs/>
          <w:sz w:val="32"/>
          <w:szCs w:val="32"/>
        </w:rPr>
        <w:t>主辦</w:t>
      </w:r>
      <w:r>
        <w:rPr>
          <w:rFonts w:ascii="標楷體" w:eastAsia="標楷體" w:hAnsi="標楷體"/>
          <w:sz w:val="32"/>
        </w:rPr>
        <w:t>機關：海洋委員會海巡署</w:t>
      </w:r>
      <w:r>
        <w:rPr>
          <w:rFonts w:ascii="標楷體" w:eastAsia="標楷體" w:hAnsi="標楷體"/>
          <w:sz w:val="32"/>
        </w:rPr>
        <w:t>(</w:t>
      </w:r>
      <w:r>
        <w:rPr>
          <w:rFonts w:ascii="標楷體" w:eastAsia="標楷體" w:hAnsi="標楷體"/>
          <w:sz w:val="32"/>
        </w:rPr>
        <w:t>以下</w:t>
      </w:r>
      <w:proofErr w:type="gramStart"/>
      <w:r>
        <w:rPr>
          <w:rFonts w:ascii="標楷體" w:eastAsia="標楷體" w:hAnsi="標楷體"/>
          <w:sz w:val="32"/>
        </w:rPr>
        <w:t>稱本署</w:t>
      </w:r>
      <w:proofErr w:type="gramEnd"/>
      <w:r>
        <w:rPr>
          <w:rFonts w:ascii="標楷體" w:eastAsia="標楷體" w:hAnsi="標楷體"/>
          <w:sz w:val="32"/>
        </w:rPr>
        <w:t>)</w:t>
      </w:r>
      <w:r>
        <w:rPr>
          <w:rFonts w:ascii="標楷體" w:eastAsia="標楷體" w:hAnsi="標楷體"/>
          <w:sz w:val="32"/>
        </w:rPr>
        <w:t>企劃組</w:t>
      </w:r>
      <w:r>
        <w:rPr>
          <w:rFonts w:ascii="新細明體" w:hAnsi="新細明體"/>
          <w:sz w:val="32"/>
        </w:rPr>
        <w:t>：</w:t>
      </w:r>
      <w:r>
        <w:rPr>
          <w:rFonts w:ascii="標楷體" w:eastAsia="標楷體" w:hAnsi="標楷體"/>
          <w:sz w:val="32"/>
        </w:rPr>
        <w:t>統籌、管制及推動本計畫相關事宜。</w:t>
      </w:r>
      <w:r>
        <w:rPr>
          <w:rFonts w:ascii="標楷體" w:eastAsia="標楷體" w:hAnsi="標楷體"/>
          <w:sz w:val="32"/>
        </w:rPr>
        <w:t xml:space="preserve"> </w:t>
      </w:r>
    </w:p>
    <w:p w:rsidR="003F725B" w:rsidRDefault="00064FD2">
      <w:pPr>
        <w:overflowPunct w:val="0"/>
        <w:spacing w:line="560" w:lineRule="exact"/>
        <w:ind w:left="991" w:hanging="672"/>
        <w:jc w:val="both"/>
        <w:rPr>
          <w:rFonts w:ascii="標楷體" w:eastAsia="標楷體" w:hAnsi="標楷體"/>
          <w:sz w:val="32"/>
        </w:rPr>
      </w:pPr>
      <w:r>
        <w:rPr>
          <w:rFonts w:ascii="標楷體" w:eastAsia="標楷體" w:hAnsi="標楷體"/>
          <w:sz w:val="32"/>
        </w:rPr>
        <w:t>三、協辦機關：海洋保育署。</w:t>
      </w:r>
    </w:p>
    <w:p w:rsidR="003F725B" w:rsidRDefault="00064FD2">
      <w:pPr>
        <w:overflowPunct w:val="0"/>
        <w:spacing w:line="560" w:lineRule="exact"/>
        <w:ind w:left="991" w:hanging="672"/>
        <w:jc w:val="both"/>
      </w:pPr>
      <w:r>
        <w:rPr>
          <w:rFonts w:ascii="標楷體" w:eastAsia="標楷體" w:hAnsi="標楷體"/>
          <w:bCs/>
          <w:sz w:val="32"/>
          <w:szCs w:val="32"/>
        </w:rPr>
        <w:t>四、執行</w:t>
      </w:r>
      <w:r>
        <w:rPr>
          <w:rFonts w:ascii="標楷體" w:eastAsia="標楷體" w:hAnsi="標楷體"/>
          <w:sz w:val="32"/>
        </w:rPr>
        <w:t>機關</w:t>
      </w:r>
      <w:r>
        <w:rPr>
          <w:rFonts w:ascii="新細明體" w:hAnsi="新細明體"/>
          <w:sz w:val="32"/>
        </w:rPr>
        <w:t>：</w:t>
      </w:r>
      <w:proofErr w:type="gramStart"/>
      <w:r>
        <w:rPr>
          <w:rFonts w:ascii="標楷體" w:eastAsia="標楷體" w:hAnsi="標楷體"/>
          <w:sz w:val="32"/>
        </w:rPr>
        <w:t>本署北部、中部、南部、東部、金馬澎</w:t>
      </w:r>
      <w:proofErr w:type="gramEnd"/>
      <w:r>
        <w:rPr>
          <w:rFonts w:ascii="標楷體" w:eastAsia="標楷體" w:hAnsi="標楷體"/>
          <w:sz w:val="32"/>
        </w:rPr>
        <w:t xml:space="preserve"> (</w:t>
      </w:r>
      <w:r>
        <w:rPr>
          <w:rFonts w:ascii="標楷體" w:eastAsia="標楷體" w:hAnsi="標楷體"/>
          <w:sz w:val="32"/>
        </w:rPr>
        <w:t>以下簡稱各地區分署</w:t>
      </w:r>
      <w:r>
        <w:rPr>
          <w:rFonts w:ascii="標楷體" w:eastAsia="標楷體" w:hAnsi="標楷體"/>
          <w:sz w:val="32"/>
        </w:rPr>
        <w:t>)</w:t>
      </w:r>
      <w:r>
        <w:rPr>
          <w:rFonts w:ascii="新細明體" w:hAnsi="新細明體"/>
          <w:sz w:val="32"/>
        </w:rPr>
        <w:t>。</w:t>
      </w:r>
    </w:p>
    <w:p w:rsidR="003F725B" w:rsidRDefault="00064FD2">
      <w:pPr>
        <w:overflowPunct w:val="0"/>
        <w:spacing w:line="560" w:lineRule="exact"/>
        <w:ind w:firstLine="320"/>
        <w:jc w:val="both"/>
        <w:rPr>
          <w:rFonts w:ascii="標楷體" w:eastAsia="標楷體" w:hAnsi="標楷體"/>
          <w:sz w:val="32"/>
        </w:rPr>
      </w:pPr>
      <w:r>
        <w:rPr>
          <w:rFonts w:ascii="標楷體" w:eastAsia="標楷體" w:hAnsi="標楷體"/>
          <w:sz w:val="32"/>
        </w:rPr>
        <w:t>五、協助執行機關：</w:t>
      </w:r>
      <w:proofErr w:type="gramStart"/>
      <w:r>
        <w:rPr>
          <w:rFonts w:ascii="標楷體" w:eastAsia="標楷體" w:hAnsi="標楷體"/>
          <w:sz w:val="32"/>
        </w:rPr>
        <w:t>本署艦隊</w:t>
      </w:r>
      <w:proofErr w:type="gramEnd"/>
      <w:r>
        <w:rPr>
          <w:rFonts w:ascii="標楷體" w:eastAsia="標楷體" w:hAnsi="標楷體"/>
          <w:sz w:val="32"/>
        </w:rPr>
        <w:t>分署。</w:t>
      </w:r>
    </w:p>
    <w:p w:rsidR="003F725B" w:rsidRDefault="00064FD2">
      <w:pPr>
        <w:numPr>
          <w:ilvl w:val="0"/>
          <w:numId w:val="1"/>
        </w:numPr>
        <w:overflowPunct w:val="0"/>
        <w:spacing w:line="560" w:lineRule="exact"/>
        <w:jc w:val="both"/>
      </w:pPr>
      <w:r>
        <w:rPr>
          <w:rFonts w:ascii="標楷體" w:eastAsia="標楷體" w:hAnsi="標楷體"/>
          <w:b/>
          <w:bCs/>
          <w:kern w:val="0"/>
          <w:sz w:val="32"/>
          <w:szCs w:val="32"/>
        </w:rPr>
        <w:t>參與對象</w:t>
      </w:r>
    </w:p>
    <w:p w:rsidR="003F725B" w:rsidRDefault="00064FD2">
      <w:pPr>
        <w:spacing w:line="560" w:lineRule="exact"/>
        <w:ind w:left="909" w:hanging="621"/>
        <w:jc w:val="both"/>
      </w:pPr>
      <w:r>
        <w:rPr>
          <w:rFonts w:ascii="標楷體" w:eastAsia="標楷體" w:hAnsi="標楷體"/>
          <w:bCs/>
          <w:sz w:val="32"/>
          <w:szCs w:val="32"/>
        </w:rPr>
        <w:t>一、大專院校在學學生</w:t>
      </w:r>
      <w:r>
        <w:rPr>
          <w:rFonts w:ascii="標楷體" w:eastAsia="標楷體" w:hAnsi="標楷體"/>
          <w:bCs/>
          <w:sz w:val="32"/>
          <w:szCs w:val="32"/>
        </w:rPr>
        <w:t>(</w:t>
      </w:r>
      <w:r>
        <w:rPr>
          <w:rFonts w:ascii="標楷體" w:eastAsia="標楷體" w:hAnsi="標楷體"/>
          <w:bCs/>
          <w:sz w:val="32"/>
          <w:szCs w:val="32"/>
        </w:rPr>
        <w:t>含研究生</w:t>
      </w:r>
      <w:r>
        <w:rPr>
          <w:rFonts w:ascii="標楷體" w:eastAsia="標楷體" w:hAnsi="標楷體"/>
          <w:bCs/>
          <w:sz w:val="32"/>
          <w:szCs w:val="32"/>
        </w:rPr>
        <w:t>)</w:t>
      </w:r>
      <w:r>
        <w:rPr>
          <w:rFonts w:ascii="標楷體" w:eastAsia="標楷體" w:hAnsi="標楷體"/>
          <w:bCs/>
          <w:sz w:val="32"/>
          <w:szCs w:val="32"/>
        </w:rPr>
        <w:t>，</w:t>
      </w:r>
      <w:r>
        <w:rPr>
          <w:rFonts w:ascii="標楷體" w:eastAsia="標楷體" w:hAnsi="標楷體" w:cs="新細明體"/>
          <w:kern w:val="0"/>
          <w:sz w:val="32"/>
          <w:szCs w:val="32"/>
        </w:rPr>
        <w:t>限參加</w:t>
      </w:r>
      <w:r>
        <w:rPr>
          <w:rFonts w:ascii="標楷體" w:eastAsia="標楷體" w:hAnsi="標楷體" w:cs="新細明體"/>
          <w:kern w:val="0"/>
          <w:sz w:val="32"/>
          <w:szCs w:val="32"/>
        </w:rPr>
        <w:t>3</w:t>
      </w:r>
      <w:r>
        <w:rPr>
          <w:rFonts w:ascii="標楷體" w:eastAsia="標楷體" w:hAnsi="標楷體" w:cs="新細明體"/>
          <w:kern w:val="0"/>
          <w:sz w:val="32"/>
          <w:szCs w:val="32"/>
        </w:rPr>
        <w:t>天</w:t>
      </w:r>
      <w:r>
        <w:rPr>
          <w:rFonts w:ascii="標楷體" w:eastAsia="標楷體" w:hAnsi="標楷體" w:cs="新細明體"/>
          <w:kern w:val="0"/>
          <w:sz w:val="32"/>
          <w:szCs w:val="32"/>
        </w:rPr>
        <w:t>2</w:t>
      </w:r>
      <w:r>
        <w:rPr>
          <w:rFonts w:ascii="標楷體" w:eastAsia="標楷體" w:hAnsi="標楷體" w:cs="新細明體"/>
          <w:kern w:val="0"/>
          <w:sz w:val="32"/>
          <w:szCs w:val="32"/>
        </w:rPr>
        <w:t>夜學生體驗營。</w:t>
      </w:r>
    </w:p>
    <w:p w:rsidR="003F725B" w:rsidRDefault="00064FD2">
      <w:pPr>
        <w:spacing w:line="560" w:lineRule="exact"/>
        <w:ind w:left="909" w:hanging="621"/>
        <w:jc w:val="both"/>
      </w:pPr>
      <w:r>
        <w:rPr>
          <w:rFonts w:ascii="標楷體" w:eastAsia="標楷體" w:hAnsi="標楷體" w:cs="新細明體"/>
          <w:kern w:val="0"/>
          <w:sz w:val="32"/>
          <w:szCs w:val="32"/>
        </w:rPr>
        <w:t>二</w:t>
      </w:r>
      <w:r>
        <w:rPr>
          <w:rFonts w:ascii="標楷體" w:eastAsia="標楷體" w:hAnsi="標楷體"/>
          <w:b/>
          <w:bCs/>
          <w:sz w:val="32"/>
          <w:szCs w:val="32"/>
        </w:rPr>
        <w:t>、</w:t>
      </w:r>
      <w:r>
        <w:rPr>
          <w:rFonts w:ascii="標楷體" w:eastAsia="標楷體" w:hAnsi="標楷體"/>
          <w:bCs/>
          <w:sz w:val="32"/>
          <w:szCs w:val="32"/>
        </w:rPr>
        <w:t>國高中</w:t>
      </w:r>
      <w:r>
        <w:rPr>
          <w:rFonts w:ascii="標楷體" w:eastAsia="標楷體" w:hAnsi="標楷體"/>
          <w:bCs/>
          <w:sz w:val="32"/>
          <w:szCs w:val="32"/>
        </w:rPr>
        <w:t>(</w:t>
      </w:r>
      <w:r>
        <w:rPr>
          <w:rFonts w:ascii="標楷體" w:eastAsia="標楷體" w:hAnsi="標楷體"/>
          <w:bCs/>
          <w:sz w:val="32"/>
          <w:szCs w:val="32"/>
        </w:rPr>
        <w:t>職</w:t>
      </w:r>
      <w:r>
        <w:rPr>
          <w:rFonts w:ascii="標楷體" w:eastAsia="標楷體" w:hAnsi="標楷體"/>
          <w:bCs/>
          <w:sz w:val="32"/>
          <w:szCs w:val="32"/>
        </w:rPr>
        <w:t>)</w:t>
      </w:r>
      <w:r>
        <w:rPr>
          <w:rFonts w:ascii="標楷體" w:eastAsia="標楷體" w:hAnsi="標楷體"/>
          <w:bCs/>
          <w:sz w:val="32"/>
          <w:szCs w:val="32"/>
        </w:rPr>
        <w:t>在學學生，限參加</w:t>
      </w:r>
      <w:r>
        <w:rPr>
          <w:rFonts w:ascii="標楷體" w:eastAsia="標楷體" w:hAnsi="標楷體"/>
          <w:bCs/>
          <w:sz w:val="32"/>
          <w:szCs w:val="32"/>
        </w:rPr>
        <w:t>2</w:t>
      </w:r>
      <w:r>
        <w:rPr>
          <w:rFonts w:ascii="標楷體" w:eastAsia="標楷體" w:hAnsi="標楷體"/>
          <w:bCs/>
          <w:sz w:val="32"/>
          <w:szCs w:val="32"/>
        </w:rPr>
        <w:t>天</w:t>
      </w:r>
      <w:r>
        <w:rPr>
          <w:rFonts w:ascii="標楷體" w:eastAsia="標楷體" w:hAnsi="標楷體"/>
          <w:bCs/>
          <w:sz w:val="32"/>
          <w:szCs w:val="32"/>
        </w:rPr>
        <w:t>1</w:t>
      </w:r>
      <w:r>
        <w:rPr>
          <w:rFonts w:ascii="標楷體" w:eastAsia="標楷體" w:hAnsi="標楷體"/>
          <w:bCs/>
          <w:sz w:val="32"/>
          <w:szCs w:val="32"/>
        </w:rPr>
        <w:t>夜之學生體驗營</w:t>
      </w:r>
      <w:r>
        <w:rPr>
          <w:rFonts w:ascii="標楷體" w:eastAsia="標楷體" w:hAnsi="標楷體"/>
          <w:bCs/>
          <w:sz w:val="32"/>
          <w:szCs w:val="32"/>
        </w:rPr>
        <w:t>(</w:t>
      </w:r>
      <w:r>
        <w:rPr>
          <w:rFonts w:ascii="標楷體" w:eastAsia="標楷體" w:hAnsi="標楷體"/>
          <w:bCs/>
          <w:sz w:val="32"/>
          <w:szCs w:val="32"/>
        </w:rPr>
        <w:t>各分署可視行程調整活動天數</w:t>
      </w:r>
      <w:r>
        <w:rPr>
          <w:rFonts w:ascii="標楷體" w:eastAsia="標楷體" w:hAnsi="標楷體"/>
          <w:bCs/>
          <w:sz w:val="32"/>
          <w:szCs w:val="32"/>
        </w:rPr>
        <w:t>)</w:t>
      </w:r>
      <w:r>
        <w:rPr>
          <w:rFonts w:ascii="標楷體" w:eastAsia="標楷體" w:hAnsi="標楷體"/>
          <w:bCs/>
          <w:sz w:val="32"/>
          <w:szCs w:val="32"/>
        </w:rPr>
        <w:t>。</w:t>
      </w:r>
    </w:p>
    <w:p w:rsidR="003F725B" w:rsidRDefault="00064FD2">
      <w:pPr>
        <w:spacing w:line="560" w:lineRule="exact"/>
        <w:ind w:left="909" w:hanging="621"/>
        <w:jc w:val="both"/>
        <w:rPr>
          <w:rFonts w:ascii="標楷體" w:eastAsia="標楷體" w:hAnsi="標楷體" w:cs="新細明體"/>
          <w:kern w:val="0"/>
          <w:sz w:val="32"/>
          <w:szCs w:val="32"/>
        </w:rPr>
      </w:pPr>
      <w:r>
        <w:rPr>
          <w:rFonts w:ascii="標楷體" w:eastAsia="標楷體" w:hAnsi="標楷體" w:cs="新細明體"/>
          <w:kern w:val="0"/>
          <w:sz w:val="32"/>
          <w:szCs w:val="32"/>
        </w:rPr>
        <w:t>三、身心狀況良好，身體機能</w:t>
      </w:r>
      <w:proofErr w:type="gramStart"/>
      <w:r>
        <w:rPr>
          <w:rFonts w:ascii="標楷體" w:eastAsia="標楷體" w:hAnsi="標楷體" w:cs="新細明體"/>
          <w:kern w:val="0"/>
          <w:sz w:val="32"/>
          <w:szCs w:val="32"/>
        </w:rPr>
        <w:t>健全，</w:t>
      </w:r>
      <w:proofErr w:type="gramEnd"/>
      <w:r>
        <w:rPr>
          <w:rFonts w:ascii="標楷體" w:eastAsia="標楷體" w:hAnsi="標楷體" w:cs="新細明體"/>
          <w:kern w:val="0"/>
          <w:sz w:val="32"/>
          <w:szCs w:val="32"/>
        </w:rPr>
        <w:t>且無下列情形之</w:t>
      </w:r>
      <w:proofErr w:type="gramStart"/>
      <w:r>
        <w:rPr>
          <w:rFonts w:ascii="標楷體" w:eastAsia="標楷體" w:hAnsi="標楷體" w:cs="新細明體"/>
          <w:kern w:val="0"/>
          <w:sz w:val="32"/>
          <w:szCs w:val="32"/>
        </w:rPr>
        <w:t>一</w:t>
      </w:r>
      <w:proofErr w:type="gramEnd"/>
      <w:r>
        <w:rPr>
          <w:rFonts w:ascii="標楷體" w:eastAsia="標楷體" w:hAnsi="標楷體" w:cs="新細明體"/>
          <w:kern w:val="0"/>
          <w:sz w:val="32"/>
          <w:szCs w:val="32"/>
        </w:rPr>
        <w:t>者：</w:t>
      </w:r>
    </w:p>
    <w:p w:rsidR="003F725B" w:rsidRDefault="00064FD2">
      <w:pPr>
        <w:overflowPunct w:val="0"/>
        <w:spacing w:line="560" w:lineRule="exact"/>
        <w:ind w:left="1579" w:hanging="960"/>
        <w:jc w:val="both"/>
      </w:pPr>
      <w:r>
        <w:rPr>
          <w:rFonts w:ascii="標楷體" w:eastAsia="標楷體" w:hAnsi="標楷體"/>
          <w:bCs/>
          <w:sz w:val="32"/>
          <w:szCs w:val="32"/>
        </w:rPr>
        <w:t>（一）患有心臟病、氣喘病、癲癇症、漢生病、精神疾病、</w:t>
      </w:r>
      <w:r>
        <w:rPr>
          <w:rFonts w:ascii="標楷體" w:eastAsia="標楷體" w:hAnsi="標楷體"/>
          <w:sz w:val="32"/>
        </w:rPr>
        <w:t>法定傳染病或其他不適宜</w:t>
      </w:r>
      <w:r>
        <w:rPr>
          <w:rFonts w:ascii="標楷體" w:eastAsia="標楷體" w:hAnsi="標楷體"/>
          <w:bCs/>
          <w:sz w:val="32"/>
          <w:szCs w:val="32"/>
        </w:rPr>
        <w:t>激烈運動之病症。</w:t>
      </w:r>
    </w:p>
    <w:p w:rsidR="003F725B" w:rsidRDefault="00064FD2">
      <w:pPr>
        <w:overflowPunct w:val="0"/>
        <w:spacing w:line="560" w:lineRule="exact"/>
        <w:ind w:left="1579" w:hanging="960"/>
        <w:jc w:val="both"/>
        <w:rPr>
          <w:rFonts w:ascii="標楷體" w:eastAsia="標楷體" w:hAnsi="標楷體"/>
          <w:bCs/>
          <w:sz w:val="32"/>
          <w:szCs w:val="32"/>
        </w:rPr>
      </w:pPr>
      <w:r>
        <w:rPr>
          <w:rFonts w:ascii="標楷體" w:eastAsia="標楷體" w:hAnsi="標楷體"/>
          <w:bCs/>
          <w:sz w:val="32"/>
          <w:szCs w:val="32"/>
        </w:rPr>
        <w:t>（二）施用毒品或濫用藥物成癮者。</w:t>
      </w:r>
    </w:p>
    <w:p w:rsidR="003F725B" w:rsidRDefault="00064FD2">
      <w:pPr>
        <w:overflowPunct w:val="0"/>
        <w:spacing w:line="560" w:lineRule="exact"/>
        <w:ind w:left="1579" w:hanging="960"/>
        <w:jc w:val="both"/>
        <w:rPr>
          <w:rFonts w:ascii="標楷體" w:eastAsia="標楷體" w:hAnsi="標楷體"/>
          <w:bCs/>
          <w:sz w:val="32"/>
          <w:szCs w:val="32"/>
        </w:rPr>
      </w:pPr>
      <w:r>
        <w:rPr>
          <w:rFonts w:ascii="標楷體" w:eastAsia="標楷體" w:hAnsi="標楷體"/>
          <w:bCs/>
          <w:sz w:val="32"/>
          <w:szCs w:val="32"/>
        </w:rPr>
        <w:t>（三）懷孕者。</w:t>
      </w:r>
    </w:p>
    <w:p w:rsidR="003F725B" w:rsidRDefault="00064FD2">
      <w:pPr>
        <w:numPr>
          <w:ilvl w:val="0"/>
          <w:numId w:val="1"/>
        </w:numPr>
        <w:overflowPunct w:val="0"/>
        <w:spacing w:line="560" w:lineRule="exact"/>
        <w:jc w:val="both"/>
      </w:pPr>
      <w:r>
        <w:rPr>
          <w:rFonts w:ascii="標楷體" w:eastAsia="標楷體" w:hAnsi="標楷體"/>
          <w:b/>
          <w:bCs/>
          <w:sz w:val="32"/>
          <w:shd w:val="clear" w:color="auto" w:fill="FFFFFF"/>
        </w:rPr>
        <w:lastRenderedPageBreak/>
        <w:t>活動</w:t>
      </w:r>
      <w:r>
        <w:rPr>
          <w:rFonts w:ascii="標楷體" w:eastAsia="標楷體" w:hAnsi="標楷體"/>
          <w:b/>
          <w:bCs/>
          <w:sz w:val="32"/>
        </w:rPr>
        <w:t>規劃</w:t>
      </w:r>
    </w:p>
    <w:p w:rsidR="003F725B" w:rsidRDefault="00064FD2">
      <w:pPr>
        <w:overflowPunct w:val="0"/>
        <w:spacing w:line="560" w:lineRule="exact"/>
        <w:ind w:left="283"/>
        <w:jc w:val="both"/>
        <w:rPr>
          <w:rFonts w:ascii="標楷體" w:eastAsia="標楷體" w:hAnsi="標楷體"/>
          <w:bCs/>
          <w:sz w:val="32"/>
          <w:szCs w:val="32"/>
        </w:rPr>
      </w:pPr>
      <w:r>
        <w:rPr>
          <w:rFonts w:ascii="標楷體" w:eastAsia="標楷體" w:hAnsi="標楷體"/>
          <w:bCs/>
          <w:sz w:val="32"/>
          <w:szCs w:val="32"/>
        </w:rPr>
        <w:t>一、活動名稱</w:t>
      </w:r>
    </w:p>
    <w:p w:rsidR="003F725B" w:rsidRDefault="00064FD2">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北部分署：</w:t>
      </w:r>
    </w:p>
    <w:p w:rsidR="003F725B" w:rsidRDefault="00064FD2">
      <w:pPr>
        <w:numPr>
          <w:ilvl w:val="0"/>
          <w:numId w:val="2"/>
        </w:numPr>
        <w:overflowPunct w:val="0"/>
        <w:spacing w:line="560" w:lineRule="exact"/>
        <w:ind w:hanging="10"/>
        <w:jc w:val="both"/>
        <w:rPr>
          <w:rFonts w:ascii="標楷體" w:eastAsia="標楷體" w:hAnsi="標楷體"/>
          <w:sz w:val="32"/>
        </w:rPr>
      </w:pPr>
      <w:r>
        <w:rPr>
          <w:rFonts w:ascii="標楷體" w:eastAsia="標楷體" w:hAnsi="標楷體"/>
          <w:sz w:val="32"/>
        </w:rPr>
        <w:t>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sz w:val="32"/>
        </w:rPr>
        <w:t>「彭佳嶼探秘</w:t>
      </w:r>
      <w:r>
        <w:rPr>
          <w:rFonts w:ascii="標楷體" w:eastAsia="標楷體" w:hAnsi="標楷體"/>
          <w:sz w:val="32"/>
        </w:rPr>
        <w:t>-</w:t>
      </w:r>
      <w:r>
        <w:rPr>
          <w:rFonts w:ascii="標楷體" w:eastAsia="標楷體" w:hAnsi="標楷體"/>
          <w:sz w:val="32"/>
        </w:rPr>
        <w:t>夏日探險營」。</w:t>
      </w:r>
    </w:p>
    <w:p w:rsidR="003F725B" w:rsidRDefault="00064FD2">
      <w:pPr>
        <w:numPr>
          <w:ilvl w:val="0"/>
          <w:numId w:val="2"/>
        </w:numPr>
        <w:overflowPunct w:val="0"/>
        <w:spacing w:line="560" w:lineRule="exact"/>
        <w:ind w:hanging="10"/>
        <w:jc w:val="both"/>
        <w:rPr>
          <w:rFonts w:ascii="標楷體" w:eastAsia="標楷體" w:hAnsi="標楷體"/>
          <w:sz w:val="32"/>
        </w:rPr>
      </w:pPr>
      <w:r>
        <w:rPr>
          <w:rFonts w:ascii="標楷體" w:eastAsia="標楷體" w:hAnsi="標楷體"/>
          <w:sz w:val="32"/>
        </w:rPr>
        <w:t>「基隆嶼探秘</w:t>
      </w:r>
      <w:r>
        <w:rPr>
          <w:rFonts w:ascii="標楷體" w:eastAsia="標楷體" w:hAnsi="標楷體"/>
          <w:sz w:val="32"/>
        </w:rPr>
        <w:t>-</w:t>
      </w:r>
      <w:r>
        <w:rPr>
          <w:rFonts w:ascii="標楷體" w:eastAsia="標楷體" w:hAnsi="標楷體"/>
          <w:sz w:val="32"/>
        </w:rPr>
        <w:t>夏日探險營」。</w:t>
      </w:r>
    </w:p>
    <w:p w:rsidR="003F725B" w:rsidRDefault="00064FD2">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中部分署：海洋委員會海巡署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sz w:val="32"/>
        </w:rPr>
        <w:t>「揭開海洋之窗：探索海巡使命」。</w:t>
      </w:r>
    </w:p>
    <w:p w:rsidR="003F725B" w:rsidRDefault="00064FD2">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南部分署：</w:t>
      </w:r>
    </w:p>
    <w:p w:rsidR="003F725B" w:rsidRDefault="00064FD2">
      <w:pPr>
        <w:numPr>
          <w:ilvl w:val="0"/>
          <w:numId w:val="3"/>
        </w:numPr>
        <w:overflowPunct w:val="0"/>
        <w:spacing w:line="560" w:lineRule="exact"/>
        <w:ind w:hanging="10"/>
        <w:jc w:val="both"/>
        <w:rPr>
          <w:rFonts w:ascii="標楷體" w:eastAsia="標楷體" w:hAnsi="標楷體"/>
          <w:sz w:val="32"/>
        </w:rPr>
      </w:pPr>
      <w:r>
        <w:rPr>
          <w:rFonts w:ascii="標楷體" w:eastAsia="標楷體" w:hAnsi="標楷體"/>
          <w:sz w:val="32"/>
        </w:rPr>
        <w:t>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sz w:val="32"/>
        </w:rPr>
        <w:t>「探索海巡</w:t>
      </w:r>
      <w:r>
        <w:rPr>
          <w:rFonts w:ascii="標楷體" w:eastAsia="標楷體" w:hAnsi="標楷體"/>
          <w:sz w:val="32"/>
        </w:rPr>
        <w:t xml:space="preserve"> </w:t>
      </w:r>
      <w:r>
        <w:rPr>
          <w:rFonts w:ascii="標楷體" w:eastAsia="標楷體" w:hAnsi="標楷體"/>
          <w:sz w:val="32"/>
        </w:rPr>
        <w:t>蛇我其誰」。</w:t>
      </w:r>
    </w:p>
    <w:p w:rsidR="003F725B" w:rsidRDefault="00064FD2">
      <w:pPr>
        <w:numPr>
          <w:ilvl w:val="0"/>
          <w:numId w:val="3"/>
        </w:numPr>
        <w:overflowPunct w:val="0"/>
        <w:spacing w:line="560" w:lineRule="exact"/>
        <w:ind w:hanging="10"/>
        <w:jc w:val="both"/>
        <w:rPr>
          <w:rFonts w:ascii="標楷體" w:eastAsia="標楷體" w:hAnsi="標楷體"/>
          <w:sz w:val="32"/>
        </w:rPr>
      </w:pPr>
      <w:r>
        <w:rPr>
          <w:rFonts w:ascii="標楷體" w:eastAsia="標楷體" w:hAnsi="標楷體"/>
          <w:sz w:val="32"/>
        </w:rPr>
        <w:t>「魚你相遇</w:t>
      </w:r>
      <w:r>
        <w:rPr>
          <w:rFonts w:ascii="標楷體" w:eastAsia="標楷體" w:hAnsi="標楷體"/>
          <w:sz w:val="32"/>
        </w:rPr>
        <w:t xml:space="preserve"> </w:t>
      </w:r>
      <w:r>
        <w:rPr>
          <w:rFonts w:ascii="標楷體" w:eastAsia="標楷體" w:hAnsi="標楷體"/>
          <w:sz w:val="32"/>
        </w:rPr>
        <w:t>樂</w:t>
      </w:r>
      <w:proofErr w:type="gramStart"/>
      <w:r>
        <w:rPr>
          <w:rFonts w:ascii="標楷體" w:eastAsia="標楷體" w:hAnsi="標楷體"/>
          <w:sz w:val="32"/>
        </w:rPr>
        <w:t>游</w:t>
      </w:r>
      <w:proofErr w:type="gramEnd"/>
      <w:r>
        <w:rPr>
          <w:rFonts w:ascii="標楷體" w:eastAsia="標楷體" w:hAnsi="標楷體"/>
          <w:sz w:val="32"/>
        </w:rPr>
        <w:t>墾丁」。</w:t>
      </w:r>
    </w:p>
    <w:p w:rsidR="003F725B" w:rsidRDefault="00064FD2">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東部分署：海洋委員會海巡署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sz w:val="32"/>
        </w:rPr>
        <w:t>「蘭</w:t>
      </w:r>
      <w:r>
        <w:rPr>
          <w:rFonts w:ascii="標楷體" w:eastAsia="標楷體" w:hAnsi="標楷體"/>
          <w:sz w:val="32"/>
        </w:rPr>
        <w:t>DER</w:t>
      </w:r>
      <w:r>
        <w:rPr>
          <w:rFonts w:ascii="標楷體" w:eastAsia="標楷體" w:hAnsi="標楷體"/>
          <w:sz w:val="32"/>
        </w:rPr>
        <w:t>放假去、綠水青山遊」。</w:t>
      </w:r>
    </w:p>
    <w:p w:rsidR="003F725B" w:rsidRDefault="00064FD2">
      <w:pPr>
        <w:numPr>
          <w:ilvl w:val="5"/>
          <w:numId w:val="1"/>
        </w:numPr>
        <w:overflowPunct w:val="0"/>
        <w:spacing w:line="560" w:lineRule="exact"/>
        <w:ind w:left="1560" w:hanging="993"/>
        <w:jc w:val="both"/>
      </w:pPr>
      <w:r>
        <w:rPr>
          <w:rFonts w:ascii="標楷體" w:eastAsia="標楷體" w:hAnsi="標楷體"/>
          <w:sz w:val="32"/>
        </w:rPr>
        <w:t>金馬</w:t>
      </w:r>
      <w:proofErr w:type="gramStart"/>
      <w:r>
        <w:rPr>
          <w:rFonts w:ascii="標楷體" w:eastAsia="標楷體" w:hAnsi="標楷體"/>
          <w:sz w:val="32"/>
        </w:rPr>
        <w:t>澎</w:t>
      </w:r>
      <w:proofErr w:type="gramEnd"/>
      <w:r>
        <w:rPr>
          <w:rFonts w:ascii="標楷體" w:eastAsia="標楷體" w:hAnsi="標楷體"/>
          <w:sz w:val="32"/>
        </w:rPr>
        <w:t>分署：海洋委員會海巡署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bCs/>
          <w:sz w:val="32"/>
          <w:szCs w:val="32"/>
        </w:rPr>
        <w:t>「深度教育、體驗海巡」</w:t>
      </w:r>
      <w:r>
        <w:rPr>
          <w:rFonts w:ascii="標楷體" w:eastAsia="標楷體" w:hAnsi="標楷體"/>
          <w:sz w:val="32"/>
        </w:rPr>
        <w:t>。</w:t>
      </w:r>
    </w:p>
    <w:p w:rsidR="003F725B" w:rsidRDefault="00064FD2">
      <w:pPr>
        <w:overflowPunct w:val="0"/>
        <w:spacing w:line="560" w:lineRule="exact"/>
        <w:ind w:left="283"/>
        <w:jc w:val="both"/>
      </w:pPr>
      <w:r>
        <w:rPr>
          <w:rFonts w:ascii="標楷體" w:eastAsia="標楷體" w:hAnsi="標楷體"/>
          <w:sz w:val="32"/>
        </w:rPr>
        <w:t>二</w:t>
      </w:r>
      <w:r>
        <w:rPr>
          <w:rFonts w:ascii="新細明體" w:hAnsi="新細明體"/>
          <w:sz w:val="32"/>
        </w:rPr>
        <w:t>、</w:t>
      </w:r>
      <w:r>
        <w:rPr>
          <w:rFonts w:ascii="標楷體" w:eastAsia="標楷體" w:hAnsi="標楷體"/>
          <w:bCs/>
          <w:sz w:val="32"/>
          <w:szCs w:val="32"/>
        </w:rPr>
        <w:t>期程規劃</w:t>
      </w:r>
    </w:p>
    <w:p w:rsidR="003F725B" w:rsidRDefault="00064FD2">
      <w:pPr>
        <w:overflowPunct w:val="0"/>
        <w:spacing w:line="560" w:lineRule="exact"/>
        <w:ind w:left="1558" w:hanging="992"/>
        <w:jc w:val="both"/>
        <w:rPr>
          <w:rFonts w:ascii="標楷體" w:eastAsia="標楷體" w:hAnsi="標楷體"/>
          <w:sz w:val="32"/>
        </w:rPr>
      </w:pPr>
      <w:r>
        <w:rPr>
          <w:rFonts w:ascii="標楷體" w:eastAsia="標楷體" w:hAnsi="標楷體"/>
          <w:sz w:val="32"/>
        </w:rPr>
        <w:t>（一）北部分署：</w:t>
      </w:r>
    </w:p>
    <w:p w:rsidR="003F725B" w:rsidRDefault="00064FD2">
      <w:pPr>
        <w:overflowPunct w:val="0"/>
        <w:spacing w:line="560" w:lineRule="exact"/>
        <w:ind w:left="3260" w:hanging="1974"/>
        <w:jc w:val="both"/>
        <w:rPr>
          <w:rFonts w:ascii="標楷體" w:eastAsia="標楷體" w:hAnsi="標楷體"/>
          <w:sz w:val="32"/>
        </w:rPr>
      </w:pPr>
      <w:r>
        <w:rPr>
          <w:rFonts w:ascii="標楷體" w:eastAsia="標楷體" w:hAnsi="標楷體"/>
          <w:sz w:val="32"/>
        </w:rPr>
        <w:t>1</w:t>
      </w:r>
      <w:r>
        <w:rPr>
          <w:rFonts w:ascii="標楷體" w:eastAsia="標楷體" w:hAnsi="標楷體"/>
          <w:sz w:val="32"/>
        </w:rPr>
        <w:t>、大專院校</w:t>
      </w:r>
      <w:r>
        <w:rPr>
          <w:rFonts w:ascii="標楷體" w:eastAsia="標楷體" w:hAnsi="標楷體"/>
          <w:sz w:val="32"/>
        </w:rPr>
        <w:t>(</w:t>
      </w:r>
      <w:proofErr w:type="gramStart"/>
      <w:r>
        <w:rPr>
          <w:rFonts w:ascii="標楷體" w:eastAsia="標楷體" w:hAnsi="標楷體"/>
          <w:sz w:val="32"/>
        </w:rPr>
        <w:t>每梯</w:t>
      </w:r>
      <w:proofErr w:type="gramEnd"/>
      <w:r>
        <w:rPr>
          <w:rFonts w:ascii="標楷體" w:eastAsia="標楷體" w:hAnsi="標楷體"/>
          <w:sz w:val="32"/>
        </w:rPr>
        <w:t>11</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rsidR="003F725B" w:rsidRDefault="00064FD2">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1</w:t>
      </w:r>
      <w:r>
        <w:rPr>
          <w:rFonts w:ascii="標楷體" w:eastAsia="標楷體" w:hAnsi="標楷體"/>
          <w:sz w:val="32"/>
        </w:rPr>
        <w:t>日</w:t>
      </w:r>
      <w:r>
        <w:rPr>
          <w:rFonts w:ascii="標楷體" w:eastAsia="標楷體" w:hAnsi="標楷體"/>
          <w:sz w:val="32"/>
        </w:rPr>
        <w:t>-3</w:t>
      </w:r>
      <w:r>
        <w:rPr>
          <w:rFonts w:ascii="標楷體" w:eastAsia="標楷體" w:hAnsi="標楷體"/>
          <w:sz w:val="32"/>
        </w:rPr>
        <w:t>日。</w:t>
      </w:r>
    </w:p>
    <w:p w:rsidR="003F725B" w:rsidRDefault="00064FD2">
      <w:pPr>
        <w:overflowPunct w:val="0"/>
        <w:spacing w:line="560" w:lineRule="exact"/>
        <w:ind w:left="3315" w:hanging="1616"/>
        <w:jc w:val="both"/>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15</w:t>
      </w:r>
      <w:r>
        <w:rPr>
          <w:rFonts w:ascii="標楷體" w:eastAsia="標楷體" w:hAnsi="標楷體"/>
          <w:sz w:val="32"/>
        </w:rPr>
        <w:t>日</w:t>
      </w:r>
      <w:r>
        <w:rPr>
          <w:rFonts w:ascii="標楷體" w:eastAsia="標楷體" w:hAnsi="標楷體"/>
          <w:sz w:val="32"/>
        </w:rPr>
        <w:t>-17</w:t>
      </w:r>
      <w:r>
        <w:rPr>
          <w:rFonts w:ascii="標楷體" w:eastAsia="標楷體" w:hAnsi="標楷體"/>
          <w:sz w:val="32"/>
        </w:rPr>
        <w:t>日。</w:t>
      </w:r>
    </w:p>
    <w:p w:rsidR="003F725B" w:rsidRDefault="00064FD2">
      <w:pPr>
        <w:overflowPunct w:val="0"/>
        <w:spacing w:line="560" w:lineRule="exact"/>
        <w:ind w:left="3260" w:hanging="1974"/>
        <w:jc w:val="both"/>
      </w:pPr>
      <w:r>
        <w:rPr>
          <w:rFonts w:ascii="標楷體" w:eastAsia="標楷體" w:hAnsi="標楷體"/>
          <w:sz w:val="32"/>
        </w:rPr>
        <w:t>2</w:t>
      </w:r>
      <w:r>
        <w:rPr>
          <w:rFonts w:ascii="標楷體" w:eastAsia="標楷體" w:hAnsi="標楷體"/>
          <w:sz w:val="32"/>
        </w:rPr>
        <w:t>、國高中</w:t>
      </w:r>
      <w:r>
        <w:rPr>
          <w:rFonts w:ascii="標楷體" w:eastAsia="標楷體" w:hAnsi="標楷體" w:cs="新細明體"/>
          <w:kern w:val="0"/>
          <w:sz w:val="32"/>
          <w:szCs w:val="32"/>
        </w:rPr>
        <w:t>(</w:t>
      </w:r>
      <w:proofErr w:type="gramStart"/>
      <w:r>
        <w:rPr>
          <w:rFonts w:ascii="標楷體" w:eastAsia="標楷體" w:hAnsi="標楷體" w:cs="新細明體"/>
          <w:kern w:val="0"/>
          <w:sz w:val="32"/>
          <w:szCs w:val="32"/>
        </w:rPr>
        <w:t>每梯</w:t>
      </w:r>
      <w:proofErr w:type="gramEnd"/>
      <w:r>
        <w:rPr>
          <w:rFonts w:ascii="標楷體" w:eastAsia="標楷體" w:hAnsi="標楷體" w:cs="新細明體"/>
          <w:kern w:val="0"/>
          <w:sz w:val="32"/>
          <w:szCs w:val="32"/>
        </w:rPr>
        <w:t>11</w:t>
      </w:r>
      <w:r>
        <w:rPr>
          <w:rFonts w:ascii="標楷體" w:eastAsia="標楷體" w:hAnsi="標楷體" w:cs="新細明體"/>
          <w:kern w:val="0"/>
          <w:sz w:val="32"/>
          <w:szCs w:val="32"/>
        </w:rPr>
        <w:t>人</w:t>
      </w:r>
      <w:r>
        <w:rPr>
          <w:rFonts w:ascii="標楷體" w:eastAsia="標楷體" w:hAnsi="標楷體" w:cs="新細明體"/>
          <w:kern w:val="0"/>
          <w:sz w:val="32"/>
          <w:szCs w:val="32"/>
        </w:rPr>
        <w:t>)</w:t>
      </w:r>
      <w:r>
        <w:rPr>
          <w:rFonts w:ascii="標楷體" w:eastAsia="標楷體" w:hAnsi="標楷體"/>
          <w:sz w:val="32"/>
        </w:rPr>
        <w:t>：</w:t>
      </w:r>
    </w:p>
    <w:p w:rsidR="003F725B" w:rsidRDefault="00064FD2">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30</w:t>
      </w:r>
      <w:r>
        <w:rPr>
          <w:rFonts w:ascii="標楷體" w:eastAsia="標楷體" w:hAnsi="標楷體"/>
          <w:sz w:val="32"/>
        </w:rPr>
        <w:t>日</w:t>
      </w:r>
      <w:r>
        <w:rPr>
          <w:rFonts w:ascii="標楷體" w:eastAsia="標楷體" w:hAnsi="標楷體"/>
          <w:sz w:val="32"/>
        </w:rPr>
        <w:t>-31</w:t>
      </w:r>
      <w:r>
        <w:rPr>
          <w:rFonts w:ascii="標楷體" w:eastAsia="標楷體" w:hAnsi="標楷體"/>
          <w:sz w:val="32"/>
        </w:rPr>
        <w:t>日。</w:t>
      </w:r>
    </w:p>
    <w:p w:rsidR="003F725B" w:rsidRDefault="00064FD2">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13</w:t>
      </w:r>
      <w:r>
        <w:rPr>
          <w:rFonts w:ascii="標楷體" w:eastAsia="標楷體" w:hAnsi="標楷體"/>
          <w:sz w:val="32"/>
        </w:rPr>
        <w:t>日</w:t>
      </w:r>
      <w:r>
        <w:rPr>
          <w:rFonts w:ascii="標楷體" w:eastAsia="標楷體" w:hAnsi="標楷體"/>
          <w:sz w:val="32"/>
        </w:rPr>
        <w:t>-14</w:t>
      </w:r>
      <w:r>
        <w:rPr>
          <w:rFonts w:ascii="標楷體" w:eastAsia="標楷體" w:hAnsi="標楷體"/>
          <w:sz w:val="32"/>
        </w:rPr>
        <w:t>日。</w:t>
      </w:r>
    </w:p>
    <w:p w:rsidR="003F725B" w:rsidRDefault="00064FD2">
      <w:pPr>
        <w:overflowPunct w:val="0"/>
        <w:spacing w:line="560" w:lineRule="exact"/>
        <w:ind w:left="1558" w:hanging="992"/>
        <w:jc w:val="both"/>
        <w:rPr>
          <w:rFonts w:ascii="標楷體" w:eastAsia="標楷體" w:hAnsi="標楷體"/>
          <w:sz w:val="32"/>
        </w:rPr>
      </w:pPr>
      <w:r>
        <w:rPr>
          <w:rFonts w:ascii="標楷體" w:eastAsia="標楷體" w:hAnsi="標楷體"/>
          <w:sz w:val="32"/>
        </w:rPr>
        <w:lastRenderedPageBreak/>
        <w:t>（二）中部分署：</w:t>
      </w:r>
    </w:p>
    <w:p w:rsidR="003F725B" w:rsidRDefault="00064FD2">
      <w:pPr>
        <w:overflowPunct w:val="0"/>
        <w:spacing w:line="560" w:lineRule="exact"/>
        <w:ind w:left="3318" w:hanging="2032"/>
        <w:jc w:val="both"/>
        <w:rPr>
          <w:rFonts w:ascii="標楷體" w:eastAsia="標楷體" w:hAnsi="標楷體"/>
          <w:sz w:val="32"/>
        </w:rPr>
      </w:pPr>
      <w:r>
        <w:rPr>
          <w:rFonts w:ascii="標楷體" w:eastAsia="標楷體" w:hAnsi="標楷體"/>
          <w:sz w:val="32"/>
        </w:rPr>
        <w:t>1</w:t>
      </w:r>
      <w:r>
        <w:rPr>
          <w:rFonts w:ascii="標楷體" w:eastAsia="標楷體" w:hAnsi="標楷體"/>
          <w:sz w:val="32"/>
        </w:rPr>
        <w:t>、大專院校</w:t>
      </w:r>
      <w:r>
        <w:rPr>
          <w:rFonts w:ascii="標楷體" w:eastAsia="標楷體" w:hAnsi="標楷體"/>
          <w:sz w:val="32"/>
        </w:rPr>
        <w:t>(</w:t>
      </w:r>
      <w:proofErr w:type="gramStart"/>
      <w:r>
        <w:rPr>
          <w:rFonts w:ascii="標楷體" w:eastAsia="標楷體" w:hAnsi="標楷體"/>
          <w:sz w:val="32"/>
        </w:rPr>
        <w:t>每梯</w:t>
      </w:r>
      <w:proofErr w:type="gramEnd"/>
      <w:r>
        <w:rPr>
          <w:rFonts w:ascii="標楷體" w:eastAsia="標楷體" w:hAnsi="標楷體"/>
          <w:sz w:val="32"/>
        </w:rPr>
        <w:t>12</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rsidR="003F725B" w:rsidRDefault="00064FD2">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2</w:t>
      </w:r>
      <w:r>
        <w:rPr>
          <w:rFonts w:ascii="標楷體" w:eastAsia="標楷體" w:hAnsi="標楷體"/>
          <w:sz w:val="32"/>
        </w:rPr>
        <w:t>日</w:t>
      </w:r>
      <w:r>
        <w:rPr>
          <w:rFonts w:ascii="標楷體" w:eastAsia="標楷體" w:hAnsi="標楷體"/>
          <w:sz w:val="32"/>
        </w:rPr>
        <w:t>-4</w:t>
      </w:r>
      <w:r>
        <w:rPr>
          <w:rFonts w:ascii="標楷體" w:eastAsia="標楷體" w:hAnsi="標楷體"/>
          <w:sz w:val="32"/>
        </w:rPr>
        <w:t>日。</w:t>
      </w:r>
    </w:p>
    <w:p w:rsidR="003F725B" w:rsidRDefault="00064FD2">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6</w:t>
      </w:r>
      <w:r>
        <w:rPr>
          <w:rFonts w:ascii="標楷體" w:eastAsia="標楷體" w:hAnsi="標楷體"/>
          <w:sz w:val="32"/>
        </w:rPr>
        <w:t>日</w:t>
      </w:r>
      <w:r>
        <w:rPr>
          <w:rFonts w:ascii="標楷體" w:eastAsia="標楷體" w:hAnsi="標楷體"/>
          <w:sz w:val="32"/>
        </w:rPr>
        <w:t>-8</w:t>
      </w:r>
      <w:r>
        <w:rPr>
          <w:rFonts w:ascii="標楷體" w:eastAsia="標楷體" w:hAnsi="標楷體"/>
          <w:sz w:val="32"/>
        </w:rPr>
        <w:t>月</w:t>
      </w:r>
      <w:r>
        <w:rPr>
          <w:rFonts w:ascii="標楷體" w:eastAsia="標楷體" w:hAnsi="標楷體"/>
          <w:sz w:val="32"/>
        </w:rPr>
        <w:t>8</w:t>
      </w:r>
      <w:r>
        <w:rPr>
          <w:rFonts w:ascii="標楷體" w:eastAsia="標楷體" w:hAnsi="標楷體"/>
          <w:sz w:val="32"/>
        </w:rPr>
        <w:t>日。</w:t>
      </w:r>
    </w:p>
    <w:p w:rsidR="003F725B" w:rsidRDefault="00064FD2">
      <w:pPr>
        <w:overflowPunct w:val="0"/>
        <w:spacing w:line="560" w:lineRule="exact"/>
        <w:ind w:left="3318" w:hanging="2032"/>
        <w:jc w:val="both"/>
        <w:rPr>
          <w:rFonts w:ascii="標楷體" w:eastAsia="標楷體" w:hAnsi="標楷體"/>
          <w:sz w:val="32"/>
        </w:rPr>
      </w:pPr>
      <w:r>
        <w:rPr>
          <w:rFonts w:ascii="標楷體" w:eastAsia="標楷體" w:hAnsi="標楷體"/>
          <w:sz w:val="32"/>
        </w:rPr>
        <w:t>2</w:t>
      </w:r>
      <w:r>
        <w:rPr>
          <w:rFonts w:ascii="標楷體" w:eastAsia="標楷體" w:hAnsi="標楷體"/>
          <w:sz w:val="32"/>
        </w:rPr>
        <w:t>、國高中</w:t>
      </w:r>
      <w:r>
        <w:rPr>
          <w:rFonts w:ascii="標楷體" w:eastAsia="標楷體" w:hAnsi="標楷體"/>
          <w:sz w:val="32"/>
        </w:rPr>
        <w:t>(</w:t>
      </w:r>
      <w:proofErr w:type="gramStart"/>
      <w:r>
        <w:rPr>
          <w:rFonts w:ascii="標楷體" w:eastAsia="標楷體" w:hAnsi="標楷體"/>
          <w:sz w:val="32"/>
        </w:rPr>
        <w:t>每梯</w:t>
      </w:r>
      <w:proofErr w:type="gramEnd"/>
      <w:r>
        <w:rPr>
          <w:rFonts w:ascii="標楷體" w:eastAsia="標楷體" w:hAnsi="標楷體"/>
          <w:sz w:val="32"/>
        </w:rPr>
        <w:t>12</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rsidR="003F725B" w:rsidRDefault="00064FD2">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3</w:t>
      </w:r>
      <w:r>
        <w:rPr>
          <w:rFonts w:ascii="標楷體" w:eastAsia="標楷體" w:hAnsi="標楷體"/>
          <w:sz w:val="32"/>
        </w:rPr>
        <w:t>日</w:t>
      </w:r>
      <w:r>
        <w:rPr>
          <w:rFonts w:ascii="標楷體" w:eastAsia="標楷體" w:hAnsi="標楷體"/>
          <w:sz w:val="32"/>
        </w:rPr>
        <w:t>-4</w:t>
      </w:r>
      <w:r>
        <w:rPr>
          <w:rFonts w:ascii="標楷體" w:eastAsia="標楷體" w:hAnsi="標楷體"/>
          <w:sz w:val="32"/>
        </w:rPr>
        <w:t>日。</w:t>
      </w:r>
    </w:p>
    <w:p w:rsidR="003F725B" w:rsidRDefault="00064FD2">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7</w:t>
      </w:r>
      <w:r>
        <w:rPr>
          <w:rFonts w:ascii="標楷體" w:eastAsia="標楷體" w:hAnsi="標楷體"/>
          <w:sz w:val="32"/>
        </w:rPr>
        <w:t>日</w:t>
      </w:r>
      <w:r>
        <w:rPr>
          <w:rFonts w:ascii="標楷體" w:eastAsia="標楷體" w:hAnsi="標楷體"/>
          <w:sz w:val="32"/>
        </w:rPr>
        <w:t>-8</w:t>
      </w:r>
      <w:r>
        <w:rPr>
          <w:rFonts w:ascii="標楷體" w:eastAsia="標楷體" w:hAnsi="標楷體"/>
          <w:sz w:val="32"/>
        </w:rPr>
        <w:t>月</w:t>
      </w:r>
      <w:r>
        <w:rPr>
          <w:rFonts w:ascii="標楷體" w:eastAsia="標楷體" w:hAnsi="標楷體"/>
          <w:sz w:val="32"/>
        </w:rPr>
        <w:t>8</w:t>
      </w:r>
      <w:r>
        <w:rPr>
          <w:rFonts w:ascii="標楷體" w:eastAsia="標楷體" w:hAnsi="標楷體"/>
          <w:sz w:val="32"/>
        </w:rPr>
        <w:t>日。</w:t>
      </w:r>
    </w:p>
    <w:p w:rsidR="003F725B" w:rsidRDefault="00064FD2">
      <w:pPr>
        <w:overflowPunct w:val="0"/>
        <w:spacing w:line="560" w:lineRule="exact"/>
        <w:ind w:left="1558" w:hanging="992"/>
        <w:jc w:val="both"/>
        <w:rPr>
          <w:rFonts w:ascii="標楷體" w:eastAsia="標楷體" w:hAnsi="標楷體"/>
          <w:sz w:val="32"/>
        </w:rPr>
      </w:pPr>
      <w:r>
        <w:rPr>
          <w:rFonts w:ascii="標楷體" w:eastAsia="標楷體" w:hAnsi="標楷體"/>
          <w:sz w:val="32"/>
        </w:rPr>
        <w:t>（三）南部分署：</w:t>
      </w:r>
    </w:p>
    <w:p w:rsidR="003F725B" w:rsidRDefault="00064FD2">
      <w:pPr>
        <w:overflowPunct w:val="0"/>
        <w:spacing w:line="560" w:lineRule="exact"/>
        <w:ind w:left="1843" w:hanging="557"/>
        <w:jc w:val="both"/>
        <w:rPr>
          <w:rFonts w:ascii="標楷體" w:eastAsia="標楷體" w:hAnsi="標楷體"/>
          <w:sz w:val="32"/>
        </w:rPr>
      </w:pPr>
      <w:r>
        <w:rPr>
          <w:rFonts w:ascii="標楷體" w:eastAsia="標楷體" w:hAnsi="標楷體"/>
          <w:sz w:val="32"/>
        </w:rPr>
        <w:t>1</w:t>
      </w:r>
      <w:r>
        <w:rPr>
          <w:rFonts w:ascii="標楷體" w:eastAsia="標楷體" w:hAnsi="標楷體"/>
          <w:sz w:val="32"/>
        </w:rPr>
        <w:t>、大專院校</w:t>
      </w:r>
      <w:r>
        <w:rPr>
          <w:rFonts w:ascii="標楷體" w:eastAsia="標楷體" w:hAnsi="標楷體"/>
          <w:sz w:val="32"/>
        </w:rPr>
        <w:t>(</w:t>
      </w:r>
      <w:proofErr w:type="gramStart"/>
      <w:r>
        <w:rPr>
          <w:rFonts w:ascii="標楷體" w:eastAsia="標楷體" w:hAnsi="標楷體"/>
          <w:sz w:val="32"/>
        </w:rPr>
        <w:t>每梯</w:t>
      </w:r>
      <w:proofErr w:type="gramEnd"/>
      <w:r>
        <w:rPr>
          <w:rFonts w:ascii="標楷體" w:eastAsia="標楷體" w:hAnsi="標楷體"/>
          <w:sz w:val="32"/>
        </w:rPr>
        <w:t>15</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r>
        <w:rPr>
          <w:rFonts w:ascii="標楷體" w:eastAsia="標楷體" w:hAnsi="標楷體"/>
          <w:sz w:val="32"/>
        </w:rPr>
        <w:t>6</w:t>
      </w:r>
      <w:r>
        <w:rPr>
          <w:rFonts w:ascii="標楷體" w:eastAsia="標楷體" w:hAnsi="標楷體"/>
          <w:sz w:val="32"/>
        </w:rPr>
        <w:t>月</w:t>
      </w:r>
      <w:r>
        <w:rPr>
          <w:rFonts w:ascii="標楷體" w:eastAsia="標楷體" w:hAnsi="標楷體"/>
          <w:sz w:val="32"/>
        </w:rPr>
        <w:t>7</w:t>
      </w:r>
      <w:r>
        <w:rPr>
          <w:rFonts w:ascii="標楷體" w:eastAsia="標楷體" w:hAnsi="標楷體"/>
          <w:sz w:val="32"/>
        </w:rPr>
        <w:t>日</w:t>
      </w:r>
      <w:r>
        <w:rPr>
          <w:rFonts w:ascii="標楷體" w:eastAsia="標楷體" w:hAnsi="標楷體"/>
          <w:sz w:val="32"/>
        </w:rPr>
        <w:t>-8</w:t>
      </w:r>
      <w:r>
        <w:rPr>
          <w:rFonts w:ascii="標楷體" w:eastAsia="標楷體" w:hAnsi="標楷體"/>
          <w:sz w:val="32"/>
        </w:rPr>
        <w:t>日。</w:t>
      </w:r>
    </w:p>
    <w:p w:rsidR="003F725B" w:rsidRDefault="00064FD2">
      <w:pPr>
        <w:tabs>
          <w:tab w:val="left" w:pos="1843"/>
        </w:tabs>
        <w:overflowPunct w:val="0"/>
        <w:spacing w:line="560" w:lineRule="exact"/>
        <w:ind w:left="1843" w:hanging="557"/>
        <w:jc w:val="both"/>
        <w:rPr>
          <w:rFonts w:ascii="標楷體" w:eastAsia="標楷體" w:hAnsi="標楷體"/>
          <w:sz w:val="32"/>
        </w:rPr>
      </w:pPr>
      <w:r>
        <w:rPr>
          <w:rFonts w:ascii="標楷體" w:eastAsia="標楷體" w:hAnsi="標楷體"/>
          <w:sz w:val="32"/>
        </w:rPr>
        <w:t>2</w:t>
      </w:r>
      <w:r>
        <w:rPr>
          <w:rFonts w:ascii="標楷體" w:eastAsia="標楷體" w:hAnsi="標楷體"/>
          <w:sz w:val="32"/>
        </w:rPr>
        <w:t>、國高中</w:t>
      </w:r>
      <w:r>
        <w:rPr>
          <w:rFonts w:ascii="標楷體" w:eastAsia="標楷體" w:hAnsi="標楷體"/>
          <w:sz w:val="32"/>
        </w:rPr>
        <w:t>(</w:t>
      </w:r>
      <w:proofErr w:type="gramStart"/>
      <w:r>
        <w:rPr>
          <w:rFonts w:ascii="標楷體" w:eastAsia="標楷體" w:hAnsi="標楷體"/>
          <w:sz w:val="32"/>
        </w:rPr>
        <w:t>每梯</w:t>
      </w:r>
      <w:proofErr w:type="gramEnd"/>
      <w:r>
        <w:rPr>
          <w:rFonts w:ascii="標楷體" w:eastAsia="標楷體" w:hAnsi="標楷體"/>
          <w:sz w:val="32"/>
        </w:rPr>
        <w:t>15</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rsidR="003F725B" w:rsidRDefault="00064FD2">
      <w:pPr>
        <w:overflowPunct w:val="0"/>
        <w:spacing w:line="560" w:lineRule="exact"/>
        <w:ind w:left="3260" w:hanging="1974"/>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5</w:t>
      </w:r>
      <w:r>
        <w:rPr>
          <w:rFonts w:ascii="標楷體" w:eastAsia="標楷體" w:hAnsi="標楷體"/>
          <w:sz w:val="32"/>
        </w:rPr>
        <w:t>日</w:t>
      </w:r>
      <w:r>
        <w:rPr>
          <w:rFonts w:ascii="標楷體" w:eastAsia="標楷體" w:hAnsi="標楷體"/>
          <w:sz w:val="32"/>
        </w:rPr>
        <w:t>-6</w:t>
      </w:r>
      <w:r>
        <w:rPr>
          <w:rFonts w:ascii="標楷體" w:eastAsia="標楷體" w:hAnsi="標楷體"/>
          <w:sz w:val="32"/>
        </w:rPr>
        <w:t>日。</w:t>
      </w:r>
    </w:p>
    <w:p w:rsidR="003F725B" w:rsidRDefault="00064FD2">
      <w:pPr>
        <w:overflowPunct w:val="0"/>
        <w:spacing w:line="560" w:lineRule="exact"/>
        <w:ind w:left="3260" w:hanging="1974"/>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12</w:t>
      </w:r>
      <w:r>
        <w:rPr>
          <w:rFonts w:ascii="標楷體" w:eastAsia="標楷體" w:hAnsi="標楷體"/>
          <w:sz w:val="32"/>
        </w:rPr>
        <w:t>日</w:t>
      </w:r>
      <w:r>
        <w:rPr>
          <w:rFonts w:ascii="標楷體" w:eastAsia="標楷體" w:hAnsi="標楷體"/>
          <w:sz w:val="32"/>
        </w:rPr>
        <w:t>-13</w:t>
      </w:r>
      <w:r>
        <w:rPr>
          <w:rFonts w:ascii="標楷體" w:eastAsia="標楷體" w:hAnsi="標楷體"/>
          <w:sz w:val="32"/>
        </w:rPr>
        <w:t>日。</w:t>
      </w:r>
    </w:p>
    <w:p w:rsidR="003F725B" w:rsidRDefault="00064FD2">
      <w:pPr>
        <w:overflowPunct w:val="0"/>
        <w:spacing w:line="560" w:lineRule="exact"/>
        <w:ind w:left="1558" w:hanging="992"/>
        <w:jc w:val="both"/>
        <w:rPr>
          <w:rFonts w:ascii="標楷體" w:eastAsia="標楷體" w:hAnsi="標楷體"/>
          <w:sz w:val="32"/>
        </w:rPr>
      </w:pPr>
      <w:r>
        <w:rPr>
          <w:rFonts w:ascii="標楷體" w:eastAsia="標楷體" w:hAnsi="標楷體"/>
          <w:sz w:val="32"/>
        </w:rPr>
        <w:t>（四）東部分署：</w:t>
      </w:r>
    </w:p>
    <w:p w:rsidR="003F725B" w:rsidRDefault="00064FD2">
      <w:pPr>
        <w:overflowPunct w:val="0"/>
        <w:spacing w:line="560" w:lineRule="exact"/>
        <w:ind w:left="3260" w:hanging="1974"/>
        <w:jc w:val="both"/>
        <w:rPr>
          <w:rFonts w:ascii="標楷體" w:eastAsia="標楷體" w:hAnsi="標楷體"/>
          <w:sz w:val="32"/>
        </w:rPr>
      </w:pPr>
      <w:r>
        <w:rPr>
          <w:rFonts w:ascii="標楷體" w:eastAsia="標楷體" w:hAnsi="標楷體"/>
          <w:sz w:val="32"/>
        </w:rPr>
        <w:t>1</w:t>
      </w:r>
      <w:r>
        <w:rPr>
          <w:rFonts w:ascii="標楷體" w:eastAsia="標楷體" w:hAnsi="標楷體"/>
          <w:sz w:val="32"/>
        </w:rPr>
        <w:t>、大專院校</w:t>
      </w:r>
      <w:r>
        <w:rPr>
          <w:rFonts w:ascii="標楷體" w:eastAsia="標楷體" w:hAnsi="標楷體"/>
          <w:sz w:val="32"/>
        </w:rPr>
        <w:t>(</w:t>
      </w:r>
      <w:proofErr w:type="gramStart"/>
      <w:r>
        <w:rPr>
          <w:rFonts w:ascii="標楷體" w:eastAsia="標楷體" w:hAnsi="標楷體"/>
          <w:sz w:val="32"/>
        </w:rPr>
        <w:t>每梯</w:t>
      </w:r>
      <w:proofErr w:type="gramEnd"/>
      <w:r>
        <w:rPr>
          <w:rFonts w:ascii="標楷體" w:eastAsia="標楷體" w:hAnsi="標楷體"/>
          <w:sz w:val="32"/>
        </w:rPr>
        <w:t>20</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rsidR="003F725B" w:rsidRDefault="00064FD2">
      <w:pPr>
        <w:overflowPunct w:val="0"/>
        <w:spacing w:line="560" w:lineRule="exact"/>
        <w:ind w:left="3100" w:hanging="1334"/>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7</w:t>
      </w:r>
      <w:r>
        <w:rPr>
          <w:rFonts w:ascii="標楷體" w:eastAsia="標楷體" w:hAnsi="標楷體"/>
          <w:sz w:val="32"/>
        </w:rPr>
        <w:t>日</w:t>
      </w:r>
      <w:r>
        <w:rPr>
          <w:rFonts w:ascii="標楷體" w:eastAsia="標楷體" w:hAnsi="標楷體"/>
          <w:sz w:val="32"/>
        </w:rPr>
        <w:t>-9</w:t>
      </w:r>
      <w:r>
        <w:rPr>
          <w:rFonts w:ascii="標楷體" w:eastAsia="標楷體" w:hAnsi="標楷體"/>
          <w:sz w:val="32"/>
        </w:rPr>
        <w:t>日。</w:t>
      </w:r>
    </w:p>
    <w:p w:rsidR="003F725B" w:rsidRDefault="00064FD2">
      <w:pPr>
        <w:overflowPunct w:val="0"/>
        <w:spacing w:line="560" w:lineRule="exact"/>
        <w:ind w:left="3260" w:hanging="1974"/>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4</w:t>
      </w:r>
      <w:r>
        <w:rPr>
          <w:rFonts w:ascii="標楷體" w:eastAsia="標楷體" w:hAnsi="標楷體"/>
          <w:sz w:val="32"/>
        </w:rPr>
        <w:t>日</w:t>
      </w:r>
      <w:r>
        <w:rPr>
          <w:rFonts w:ascii="標楷體" w:eastAsia="標楷體" w:hAnsi="標楷體"/>
          <w:sz w:val="32"/>
        </w:rPr>
        <w:t>-6</w:t>
      </w:r>
      <w:r>
        <w:rPr>
          <w:rFonts w:ascii="標楷體" w:eastAsia="標楷體" w:hAnsi="標楷體"/>
          <w:sz w:val="32"/>
        </w:rPr>
        <w:t>日。</w:t>
      </w:r>
    </w:p>
    <w:p w:rsidR="003F725B" w:rsidRDefault="00064FD2">
      <w:pPr>
        <w:overflowPunct w:val="0"/>
        <w:spacing w:line="560" w:lineRule="exact"/>
        <w:ind w:left="3260" w:hanging="1974"/>
        <w:jc w:val="both"/>
        <w:rPr>
          <w:rFonts w:ascii="標楷體" w:eastAsia="標楷體" w:hAnsi="標楷體"/>
          <w:sz w:val="32"/>
        </w:rPr>
      </w:pPr>
      <w:r>
        <w:rPr>
          <w:rFonts w:ascii="標楷體" w:eastAsia="標楷體" w:hAnsi="標楷體"/>
          <w:sz w:val="32"/>
        </w:rPr>
        <w:t>2</w:t>
      </w:r>
      <w:r>
        <w:rPr>
          <w:rFonts w:ascii="標楷體" w:eastAsia="標楷體" w:hAnsi="標楷體"/>
          <w:sz w:val="32"/>
        </w:rPr>
        <w:t>、國高中</w:t>
      </w:r>
      <w:r>
        <w:rPr>
          <w:rFonts w:ascii="標楷體" w:eastAsia="標楷體" w:hAnsi="標楷體"/>
          <w:sz w:val="32"/>
        </w:rPr>
        <w:t>(</w:t>
      </w:r>
      <w:proofErr w:type="gramStart"/>
      <w:r>
        <w:rPr>
          <w:rFonts w:ascii="標楷體" w:eastAsia="標楷體" w:hAnsi="標楷體"/>
          <w:sz w:val="32"/>
        </w:rPr>
        <w:t>每梯</w:t>
      </w:r>
      <w:proofErr w:type="gramEnd"/>
      <w:r>
        <w:rPr>
          <w:rFonts w:ascii="標楷體" w:eastAsia="標楷體" w:hAnsi="標楷體"/>
          <w:sz w:val="32"/>
        </w:rPr>
        <w:t>20</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rsidR="003F725B" w:rsidRDefault="00064FD2">
      <w:pPr>
        <w:overflowPunct w:val="0"/>
        <w:spacing w:line="560" w:lineRule="exact"/>
        <w:ind w:left="3100" w:hanging="1334"/>
        <w:jc w:val="both"/>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21</w:t>
      </w:r>
      <w:r>
        <w:rPr>
          <w:rFonts w:ascii="標楷體" w:eastAsia="標楷體" w:hAnsi="標楷體"/>
          <w:sz w:val="32"/>
        </w:rPr>
        <w:t>日</w:t>
      </w:r>
      <w:r>
        <w:rPr>
          <w:rFonts w:ascii="標楷體" w:eastAsia="標楷體" w:hAnsi="標楷體"/>
          <w:sz w:val="32"/>
        </w:rPr>
        <w:t>-22</w:t>
      </w:r>
      <w:r>
        <w:rPr>
          <w:rFonts w:ascii="標楷體" w:eastAsia="標楷體" w:hAnsi="標楷體"/>
          <w:sz w:val="32"/>
        </w:rPr>
        <w:t>日</w:t>
      </w:r>
      <w:r>
        <w:rPr>
          <w:rFonts w:ascii="標楷體" w:eastAsia="標楷體" w:hAnsi="標楷體"/>
          <w:sz w:val="32"/>
          <w:szCs w:val="20"/>
        </w:rPr>
        <w:t>。</w:t>
      </w:r>
    </w:p>
    <w:p w:rsidR="003F725B" w:rsidRDefault="00064FD2">
      <w:pPr>
        <w:overflowPunct w:val="0"/>
        <w:spacing w:line="560" w:lineRule="exact"/>
        <w:ind w:left="3100" w:hanging="1334"/>
        <w:jc w:val="both"/>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szCs w:val="20"/>
        </w:rPr>
        <w:t>月</w:t>
      </w:r>
      <w:r>
        <w:rPr>
          <w:rFonts w:ascii="標楷體" w:eastAsia="標楷體" w:hAnsi="標楷體"/>
          <w:sz w:val="32"/>
          <w:szCs w:val="20"/>
        </w:rPr>
        <w:t>11</w:t>
      </w:r>
      <w:r>
        <w:rPr>
          <w:rFonts w:ascii="標楷體" w:eastAsia="標楷體" w:hAnsi="標楷體"/>
          <w:sz w:val="32"/>
          <w:szCs w:val="20"/>
        </w:rPr>
        <w:t>日</w:t>
      </w:r>
      <w:r>
        <w:rPr>
          <w:rFonts w:ascii="標楷體" w:eastAsia="標楷體" w:hAnsi="標楷體"/>
          <w:sz w:val="32"/>
          <w:szCs w:val="20"/>
        </w:rPr>
        <w:t>-12</w:t>
      </w:r>
      <w:r>
        <w:rPr>
          <w:rFonts w:ascii="標楷體" w:eastAsia="標楷體" w:hAnsi="標楷體"/>
          <w:sz w:val="32"/>
          <w:szCs w:val="20"/>
        </w:rPr>
        <w:t>日</w:t>
      </w:r>
      <w:r>
        <w:rPr>
          <w:rFonts w:ascii="標楷體" w:eastAsia="標楷體" w:hAnsi="標楷體"/>
          <w:sz w:val="32"/>
        </w:rPr>
        <w:t>。</w:t>
      </w:r>
    </w:p>
    <w:p w:rsidR="003F725B" w:rsidRDefault="00064FD2">
      <w:pPr>
        <w:overflowPunct w:val="0"/>
        <w:spacing w:line="560" w:lineRule="exact"/>
        <w:ind w:left="1558" w:hanging="992"/>
        <w:jc w:val="both"/>
        <w:rPr>
          <w:rFonts w:ascii="標楷體" w:eastAsia="標楷體" w:hAnsi="標楷體"/>
          <w:sz w:val="32"/>
        </w:rPr>
      </w:pPr>
      <w:r>
        <w:rPr>
          <w:rFonts w:ascii="標楷體" w:eastAsia="標楷體" w:hAnsi="標楷體"/>
          <w:sz w:val="32"/>
        </w:rPr>
        <w:t>（五）金馬</w:t>
      </w:r>
      <w:proofErr w:type="gramStart"/>
      <w:r>
        <w:rPr>
          <w:rFonts w:ascii="標楷體" w:eastAsia="標楷體" w:hAnsi="標楷體"/>
          <w:sz w:val="32"/>
        </w:rPr>
        <w:t>澎</w:t>
      </w:r>
      <w:proofErr w:type="gramEnd"/>
      <w:r>
        <w:rPr>
          <w:rFonts w:ascii="標楷體" w:eastAsia="標楷體" w:hAnsi="標楷體"/>
          <w:sz w:val="32"/>
        </w:rPr>
        <w:t>分署：</w:t>
      </w:r>
    </w:p>
    <w:p w:rsidR="003F725B" w:rsidRDefault="00064FD2">
      <w:pPr>
        <w:overflowPunct w:val="0"/>
        <w:spacing w:line="560" w:lineRule="exact"/>
        <w:ind w:left="1287" w:hanging="10"/>
        <w:jc w:val="both"/>
        <w:rPr>
          <w:rFonts w:ascii="標楷體" w:eastAsia="標楷體" w:hAnsi="標楷體"/>
          <w:sz w:val="32"/>
        </w:rPr>
      </w:pPr>
      <w:r>
        <w:rPr>
          <w:rFonts w:ascii="標楷體" w:eastAsia="標楷體" w:hAnsi="標楷體"/>
          <w:sz w:val="32"/>
        </w:rPr>
        <w:t>1</w:t>
      </w:r>
      <w:r>
        <w:rPr>
          <w:rFonts w:ascii="標楷體" w:eastAsia="標楷體" w:hAnsi="標楷體"/>
          <w:sz w:val="32"/>
        </w:rPr>
        <w:t>、金門</w:t>
      </w:r>
      <w:r>
        <w:rPr>
          <w:rFonts w:ascii="標楷體" w:eastAsia="標楷體" w:hAnsi="標楷體"/>
          <w:sz w:val="32"/>
        </w:rPr>
        <w:t>(1</w:t>
      </w:r>
      <w:r>
        <w:rPr>
          <w:rFonts w:ascii="標楷體" w:eastAsia="標楷體" w:hAnsi="標楷體"/>
          <w:sz w:val="32"/>
        </w:rPr>
        <w:t>天，</w:t>
      </w:r>
      <w:proofErr w:type="gramStart"/>
      <w:r>
        <w:rPr>
          <w:rFonts w:ascii="標楷體" w:eastAsia="標楷體" w:hAnsi="標楷體"/>
          <w:sz w:val="32"/>
        </w:rPr>
        <w:t>每梯</w:t>
      </w:r>
      <w:proofErr w:type="gramEnd"/>
      <w:r>
        <w:rPr>
          <w:rFonts w:ascii="標楷體" w:eastAsia="標楷體" w:hAnsi="標楷體"/>
          <w:sz w:val="32"/>
        </w:rPr>
        <w:t>32</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r>
        <w:rPr>
          <w:rFonts w:ascii="標楷體" w:eastAsia="標楷體" w:hAnsi="標楷體"/>
          <w:sz w:val="32"/>
        </w:rPr>
        <w:t>5</w:t>
      </w:r>
      <w:r>
        <w:rPr>
          <w:rFonts w:ascii="標楷體" w:eastAsia="標楷體" w:hAnsi="標楷體"/>
          <w:sz w:val="32"/>
        </w:rPr>
        <w:t>月</w:t>
      </w:r>
      <w:r>
        <w:rPr>
          <w:rFonts w:ascii="標楷體" w:eastAsia="標楷體" w:hAnsi="標楷體"/>
          <w:sz w:val="32"/>
        </w:rPr>
        <w:t>11</w:t>
      </w:r>
      <w:r>
        <w:rPr>
          <w:rFonts w:ascii="標楷體" w:eastAsia="標楷體" w:hAnsi="標楷體"/>
          <w:sz w:val="32"/>
        </w:rPr>
        <w:t>日。</w:t>
      </w:r>
    </w:p>
    <w:p w:rsidR="003F725B" w:rsidRDefault="00064FD2">
      <w:pPr>
        <w:overflowPunct w:val="0"/>
        <w:spacing w:line="560" w:lineRule="exact"/>
        <w:ind w:left="1287" w:hanging="10"/>
        <w:jc w:val="both"/>
        <w:rPr>
          <w:rFonts w:ascii="標楷體" w:eastAsia="標楷體" w:hAnsi="標楷體"/>
          <w:sz w:val="32"/>
        </w:rPr>
      </w:pPr>
      <w:r>
        <w:rPr>
          <w:rFonts w:ascii="標楷體" w:eastAsia="標楷體" w:hAnsi="標楷體"/>
          <w:sz w:val="32"/>
        </w:rPr>
        <w:t>2</w:t>
      </w:r>
      <w:r>
        <w:rPr>
          <w:rFonts w:ascii="標楷體" w:eastAsia="標楷體" w:hAnsi="標楷體"/>
          <w:sz w:val="32"/>
        </w:rPr>
        <w:t>、馬祖</w:t>
      </w:r>
      <w:r>
        <w:rPr>
          <w:rFonts w:ascii="標楷體" w:eastAsia="標楷體" w:hAnsi="標楷體"/>
          <w:sz w:val="32"/>
        </w:rPr>
        <w:t>(2</w:t>
      </w:r>
      <w:r>
        <w:rPr>
          <w:rFonts w:ascii="標楷體" w:eastAsia="標楷體" w:hAnsi="標楷體"/>
          <w:sz w:val="32"/>
        </w:rPr>
        <w:t>個</w:t>
      </w:r>
      <w:proofErr w:type="gramStart"/>
      <w:r>
        <w:rPr>
          <w:rFonts w:ascii="標楷體" w:eastAsia="標楷體" w:hAnsi="標楷體"/>
          <w:sz w:val="32"/>
        </w:rPr>
        <w:t>半天，每梯</w:t>
      </w:r>
      <w:proofErr w:type="gramEnd"/>
      <w:r>
        <w:rPr>
          <w:rFonts w:ascii="標楷體" w:eastAsia="標楷體" w:hAnsi="標楷體"/>
          <w:sz w:val="32"/>
        </w:rPr>
        <w:t>54</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r>
        <w:rPr>
          <w:rFonts w:ascii="標楷體" w:eastAsia="標楷體" w:hAnsi="標楷體"/>
          <w:sz w:val="32"/>
        </w:rPr>
        <w:t>4</w:t>
      </w:r>
      <w:r>
        <w:rPr>
          <w:rFonts w:ascii="標楷體" w:eastAsia="標楷體" w:hAnsi="標楷體"/>
          <w:sz w:val="32"/>
        </w:rPr>
        <w:t>月</w:t>
      </w:r>
      <w:r>
        <w:rPr>
          <w:rFonts w:ascii="標楷體" w:eastAsia="標楷體" w:hAnsi="標楷體"/>
          <w:sz w:val="32"/>
        </w:rPr>
        <w:t>11</w:t>
      </w:r>
      <w:r>
        <w:rPr>
          <w:rFonts w:ascii="標楷體" w:eastAsia="標楷體" w:hAnsi="標楷體"/>
          <w:sz w:val="32"/>
        </w:rPr>
        <w:t>日、</w:t>
      </w:r>
      <w:r>
        <w:rPr>
          <w:rFonts w:ascii="標楷體" w:eastAsia="標楷體" w:hAnsi="標楷體"/>
          <w:sz w:val="32"/>
        </w:rPr>
        <w:t>18</w:t>
      </w:r>
      <w:r>
        <w:rPr>
          <w:rFonts w:ascii="標楷體" w:eastAsia="標楷體" w:hAnsi="標楷體"/>
          <w:sz w:val="32"/>
        </w:rPr>
        <w:t>日。</w:t>
      </w:r>
    </w:p>
    <w:p w:rsidR="003F725B" w:rsidRDefault="00064FD2">
      <w:pPr>
        <w:overflowPunct w:val="0"/>
        <w:spacing w:line="560" w:lineRule="exact"/>
        <w:ind w:left="1287" w:hanging="10"/>
        <w:jc w:val="both"/>
        <w:rPr>
          <w:rFonts w:ascii="標楷體" w:eastAsia="標楷體" w:hAnsi="標楷體"/>
          <w:sz w:val="32"/>
        </w:rPr>
      </w:pPr>
      <w:r>
        <w:rPr>
          <w:rFonts w:ascii="標楷體" w:eastAsia="標楷體" w:hAnsi="標楷體"/>
          <w:sz w:val="32"/>
        </w:rPr>
        <w:t>3</w:t>
      </w:r>
      <w:r>
        <w:rPr>
          <w:rFonts w:ascii="標楷體" w:eastAsia="標楷體" w:hAnsi="標楷體"/>
          <w:sz w:val="32"/>
        </w:rPr>
        <w:t>、澎湖</w:t>
      </w:r>
      <w:r>
        <w:rPr>
          <w:rFonts w:ascii="標楷體" w:eastAsia="標楷體" w:hAnsi="標楷體"/>
          <w:sz w:val="32"/>
        </w:rPr>
        <w:t>(1</w:t>
      </w:r>
      <w:r>
        <w:rPr>
          <w:rFonts w:ascii="標楷體" w:eastAsia="標楷體" w:hAnsi="標楷體"/>
          <w:sz w:val="32"/>
        </w:rPr>
        <w:t>天，</w:t>
      </w:r>
      <w:proofErr w:type="gramStart"/>
      <w:r>
        <w:rPr>
          <w:rFonts w:ascii="標楷體" w:eastAsia="標楷體" w:hAnsi="標楷體"/>
          <w:sz w:val="32"/>
        </w:rPr>
        <w:t>每梯</w:t>
      </w:r>
      <w:proofErr w:type="gramEnd"/>
      <w:r>
        <w:rPr>
          <w:rFonts w:ascii="標楷體" w:eastAsia="標楷體" w:hAnsi="標楷體"/>
          <w:sz w:val="32"/>
        </w:rPr>
        <w:t>22</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r>
        <w:rPr>
          <w:rFonts w:ascii="標楷體" w:eastAsia="標楷體" w:hAnsi="標楷體"/>
          <w:sz w:val="32"/>
        </w:rPr>
        <w:t>9</w:t>
      </w:r>
      <w:r>
        <w:rPr>
          <w:rFonts w:ascii="標楷體" w:eastAsia="標楷體" w:hAnsi="標楷體"/>
          <w:sz w:val="32"/>
        </w:rPr>
        <w:t>月</w:t>
      </w:r>
      <w:r>
        <w:rPr>
          <w:rFonts w:ascii="標楷體" w:eastAsia="標楷體" w:hAnsi="標楷體"/>
          <w:sz w:val="32"/>
        </w:rPr>
        <w:t>20</w:t>
      </w:r>
      <w:r>
        <w:rPr>
          <w:rFonts w:ascii="標楷體" w:eastAsia="標楷體" w:hAnsi="標楷體"/>
          <w:sz w:val="32"/>
        </w:rPr>
        <w:t>日。</w:t>
      </w:r>
    </w:p>
    <w:p w:rsidR="003F725B" w:rsidRDefault="00064FD2">
      <w:pPr>
        <w:overflowPunct w:val="0"/>
        <w:spacing w:line="560" w:lineRule="exact"/>
        <w:ind w:firstLine="320"/>
        <w:jc w:val="both"/>
      </w:pPr>
      <w:r>
        <w:rPr>
          <w:rFonts w:ascii="標楷體" w:eastAsia="標楷體" w:hAnsi="標楷體"/>
          <w:sz w:val="32"/>
        </w:rPr>
        <w:t>三</w:t>
      </w:r>
      <w:r>
        <w:rPr>
          <w:rFonts w:ascii="新細明體" w:hAnsi="新細明體"/>
          <w:sz w:val="32"/>
        </w:rPr>
        <w:t>、</w:t>
      </w:r>
      <w:r>
        <w:rPr>
          <w:rFonts w:ascii="標楷體" w:eastAsia="標楷體" w:hAnsi="標楷體"/>
          <w:bCs/>
          <w:sz w:val="32"/>
          <w:szCs w:val="32"/>
        </w:rPr>
        <w:t>活動內容</w:t>
      </w:r>
    </w:p>
    <w:p w:rsidR="003F725B" w:rsidRDefault="00064FD2">
      <w:pPr>
        <w:overflowPunct w:val="0"/>
        <w:spacing w:line="560" w:lineRule="exact"/>
        <w:ind w:left="950" w:firstLine="6"/>
        <w:jc w:val="both"/>
        <w:rPr>
          <w:rFonts w:ascii="標楷體" w:eastAsia="標楷體" w:hAnsi="標楷體"/>
          <w:sz w:val="32"/>
        </w:rPr>
      </w:pPr>
      <w:r>
        <w:rPr>
          <w:rFonts w:ascii="標楷體" w:eastAsia="標楷體" w:hAnsi="標楷體"/>
          <w:sz w:val="32"/>
        </w:rPr>
        <w:lastRenderedPageBreak/>
        <w:t>各地區分署行程</w:t>
      </w:r>
      <w:proofErr w:type="gramStart"/>
      <w:r>
        <w:rPr>
          <w:rFonts w:ascii="標楷體" w:eastAsia="標楷體" w:hAnsi="標楷體"/>
          <w:sz w:val="32"/>
        </w:rPr>
        <w:t>規劃表詳如</w:t>
      </w:r>
      <w:proofErr w:type="gramEnd"/>
      <w:r>
        <w:rPr>
          <w:rFonts w:ascii="標楷體" w:eastAsia="標楷體" w:hAnsi="標楷體"/>
          <w:sz w:val="32"/>
        </w:rPr>
        <w:t>附件</w:t>
      </w:r>
      <w:r>
        <w:rPr>
          <w:rFonts w:ascii="標楷體" w:eastAsia="標楷體" w:hAnsi="標楷體"/>
          <w:sz w:val="32"/>
        </w:rPr>
        <w:t>1</w:t>
      </w:r>
      <w:r>
        <w:rPr>
          <w:rFonts w:ascii="標楷體" w:eastAsia="標楷體" w:hAnsi="標楷體"/>
          <w:sz w:val="32"/>
        </w:rPr>
        <w:t>，經費概估情形如附件</w:t>
      </w:r>
      <w:r>
        <w:rPr>
          <w:rFonts w:ascii="標楷體" w:eastAsia="標楷體" w:hAnsi="標楷體"/>
          <w:sz w:val="32"/>
        </w:rPr>
        <w:t>2</w:t>
      </w:r>
      <w:r>
        <w:rPr>
          <w:rFonts w:ascii="標楷體" w:eastAsia="標楷體" w:hAnsi="標楷體"/>
          <w:sz w:val="32"/>
        </w:rPr>
        <w:t>。</w:t>
      </w:r>
    </w:p>
    <w:p w:rsidR="003F725B" w:rsidRDefault="00064FD2">
      <w:pPr>
        <w:overflowPunct w:val="0"/>
        <w:spacing w:line="560" w:lineRule="exact"/>
        <w:ind w:firstLine="320"/>
        <w:jc w:val="both"/>
      </w:pPr>
      <w:r>
        <w:rPr>
          <w:rFonts w:ascii="標楷體" w:eastAsia="標楷體" w:hAnsi="標楷體"/>
          <w:bCs/>
          <w:sz w:val="32"/>
          <w:szCs w:val="32"/>
        </w:rPr>
        <w:t>四、報名</w:t>
      </w:r>
      <w:r>
        <w:rPr>
          <w:rFonts w:ascii="新細明體" w:hAnsi="新細明體"/>
          <w:bCs/>
          <w:sz w:val="32"/>
          <w:szCs w:val="32"/>
        </w:rPr>
        <w:t>、</w:t>
      </w:r>
      <w:r>
        <w:rPr>
          <w:rFonts w:ascii="標楷體" w:eastAsia="標楷體" w:hAnsi="標楷體"/>
          <w:bCs/>
          <w:sz w:val="32"/>
          <w:szCs w:val="32"/>
        </w:rPr>
        <w:t>審查及遴選作業</w:t>
      </w:r>
      <w:r>
        <w:rPr>
          <w:rFonts w:ascii="標楷體" w:eastAsia="標楷體" w:hAnsi="標楷體"/>
          <w:bCs/>
          <w:sz w:val="32"/>
          <w:szCs w:val="32"/>
        </w:rPr>
        <w:t>(</w:t>
      </w:r>
      <w:r>
        <w:rPr>
          <w:rFonts w:ascii="標楷體" w:eastAsia="標楷體" w:hAnsi="標楷體"/>
          <w:bCs/>
          <w:sz w:val="32"/>
          <w:szCs w:val="32"/>
        </w:rPr>
        <w:t>流程如附件</w:t>
      </w:r>
      <w:r>
        <w:rPr>
          <w:rFonts w:ascii="標楷體" w:eastAsia="標楷體" w:hAnsi="標楷體"/>
          <w:bCs/>
          <w:sz w:val="32"/>
          <w:szCs w:val="32"/>
        </w:rPr>
        <w:t>3)</w:t>
      </w:r>
    </w:p>
    <w:p w:rsidR="003F725B" w:rsidRDefault="00064FD2">
      <w:pPr>
        <w:overflowPunct w:val="0"/>
        <w:spacing w:line="560" w:lineRule="exact"/>
        <w:ind w:firstLine="640"/>
        <w:jc w:val="both"/>
      </w:pPr>
      <w:r>
        <w:rPr>
          <w:rFonts w:ascii="新細明體" w:hAnsi="新細明體"/>
          <w:bCs/>
          <w:sz w:val="32"/>
          <w:szCs w:val="32"/>
        </w:rPr>
        <w:t>（</w:t>
      </w:r>
      <w:r>
        <w:rPr>
          <w:rFonts w:ascii="標楷體" w:eastAsia="標楷體" w:hAnsi="標楷體"/>
          <w:bCs/>
          <w:sz w:val="32"/>
          <w:szCs w:val="32"/>
        </w:rPr>
        <w:t>一</w:t>
      </w:r>
      <w:r>
        <w:rPr>
          <w:rFonts w:ascii="標楷體" w:eastAsia="標楷體" w:hAnsi="標楷體"/>
          <w:sz w:val="32"/>
          <w:szCs w:val="20"/>
        </w:rPr>
        <w:t>）作業原則</w:t>
      </w:r>
    </w:p>
    <w:p w:rsidR="003F725B" w:rsidRDefault="00064FD2">
      <w:pPr>
        <w:overflowPunct w:val="0"/>
        <w:spacing w:line="560" w:lineRule="exact"/>
        <w:ind w:left="1680"/>
        <w:jc w:val="both"/>
      </w:pPr>
      <w:r>
        <w:rPr>
          <w:rFonts w:ascii="標楷體" w:eastAsia="標楷體" w:hAnsi="標楷體"/>
          <w:bCs/>
          <w:sz w:val="32"/>
          <w:szCs w:val="32"/>
        </w:rPr>
        <w:t>秉持公平、公正、公開原則，辦理報名、審查及遴選作業。</w:t>
      </w:r>
    </w:p>
    <w:p w:rsidR="003F725B" w:rsidRDefault="00064FD2">
      <w:pPr>
        <w:overflowPunct w:val="0"/>
        <w:spacing w:line="560" w:lineRule="exact"/>
        <w:ind w:firstLine="640"/>
        <w:jc w:val="both"/>
      </w:pPr>
      <w:r>
        <w:rPr>
          <w:rFonts w:ascii="新細明體" w:hAnsi="新細明體"/>
          <w:bCs/>
          <w:sz w:val="32"/>
          <w:szCs w:val="32"/>
        </w:rPr>
        <w:t>（</w:t>
      </w:r>
      <w:r>
        <w:rPr>
          <w:rFonts w:ascii="標楷體" w:eastAsia="標楷體" w:hAnsi="標楷體"/>
          <w:bCs/>
          <w:sz w:val="32"/>
          <w:szCs w:val="32"/>
        </w:rPr>
        <w:t>二</w:t>
      </w:r>
      <w:r>
        <w:rPr>
          <w:rFonts w:ascii="標楷體" w:eastAsia="標楷體" w:hAnsi="標楷體"/>
          <w:sz w:val="32"/>
          <w:szCs w:val="20"/>
        </w:rPr>
        <w:t>）報名方式</w:t>
      </w:r>
    </w:p>
    <w:p w:rsidR="003F725B" w:rsidRDefault="00064FD2">
      <w:pPr>
        <w:overflowPunct w:val="0"/>
        <w:spacing w:line="560" w:lineRule="exact"/>
        <w:ind w:left="1680"/>
        <w:jc w:val="both"/>
      </w:pPr>
      <w:r>
        <w:rPr>
          <w:rFonts w:ascii="標楷體" w:eastAsia="標楷體" w:hAnsi="標楷體"/>
          <w:sz w:val="32"/>
        </w:rPr>
        <w:t>原則</w:t>
      </w:r>
      <w:proofErr w:type="gramStart"/>
      <w:r>
        <w:rPr>
          <w:rFonts w:ascii="標楷體" w:eastAsia="標楷體" w:hAnsi="標楷體"/>
          <w:sz w:val="32"/>
        </w:rPr>
        <w:t>採線上</w:t>
      </w:r>
      <w:proofErr w:type="gramEnd"/>
      <w:r>
        <w:rPr>
          <w:rFonts w:ascii="標楷體" w:eastAsia="標楷體" w:hAnsi="標楷體"/>
          <w:sz w:val="32"/>
        </w:rPr>
        <w:t>報名；各地區分署得</w:t>
      </w:r>
      <w:proofErr w:type="gramStart"/>
      <w:r>
        <w:rPr>
          <w:rFonts w:ascii="標楷體" w:eastAsia="標楷體" w:hAnsi="標楷體"/>
          <w:sz w:val="32"/>
        </w:rPr>
        <w:t>視實需洽請轄</w:t>
      </w:r>
      <w:proofErr w:type="gramEnd"/>
      <w:r>
        <w:rPr>
          <w:rFonts w:ascii="標楷體" w:eastAsia="標楷體" w:hAnsi="標楷體"/>
          <w:sz w:val="32"/>
        </w:rPr>
        <w:t>內或特定大專院校、國高中</w:t>
      </w:r>
      <w:r>
        <w:rPr>
          <w:rFonts w:ascii="標楷體" w:eastAsia="標楷體" w:hAnsi="標楷體"/>
          <w:sz w:val="32"/>
        </w:rPr>
        <w:t>(</w:t>
      </w:r>
      <w:r>
        <w:rPr>
          <w:rFonts w:ascii="標楷體" w:eastAsia="標楷體" w:hAnsi="標楷體"/>
          <w:sz w:val="32"/>
        </w:rPr>
        <w:t>職</w:t>
      </w:r>
      <w:r>
        <w:rPr>
          <w:rFonts w:ascii="標楷體" w:eastAsia="標楷體" w:hAnsi="標楷體"/>
          <w:sz w:val="32"/>
        </w:rPr>
        <w:t>)</w:t>
      </w:r>
      <w:r>
        <w:rPr>
          <w:rFonts w:ascii="標楷體" w:eastAsia="標楷體" w:hAnsi="標楷體"/>
          <w:sz w:val="32"/>
        </w:rPr>
        <w:t>學校、相關機關</w:t>
      </w:r>
      <w:r>
        <w:rPr>
          <w:rFonts w:ascii="標楷體" w:eastAsia="標楷體" w:hAnsi="標楷體"/>
          <w:sz w:val="32"/>
        </w:rPr>
        <w:t>(</w:t>
      </w:r>
      <w:r>
        <w:rPr>
          <w:rFonts w:ascii="標楷體" w:eastAsia="標楷體" w:hAnsi="標楷體"/>
          <w:sz w:val="32"/>
        </w:rPr>
        <w:t>單位</w:t>
      </w:r>
      <w:r>
        <w:rPr>
          <w:rFonts w:ascii="標楷體" w:eastAsia="標楷體" w:hAnsi="標楷體"/>
          <w:sz w:val="32"/>
        </w:rPr>
        <w:t>)</w:t>
      </w:r>
      <w:r>
        <w:rPr>
          <w:rFonts w:ascii="標楷體" w:eastAsia="標楷體" w:hAnsi="標楷體"/>
          <w:sz w:val="32"/>
        </w:rPr>
        <w:t>協助受理報名。</w:t>
      </w:r>
    </w:p>
    <w:p w:rsidR="003F725B" w:rsidRDefault="00064FD2">
      <w:pPr>
        <w:overflowPunct w:val="0"/>
        <w:spacing w:line="560" w:lineRule="exact"/>
        <w:ind w:left="1456" w:hanging="1456"/>
        <w:jc w:val="both"/>
      </w:pPr>
      <w:r>
        <w:rPr>
          <w:rFonts w:ascii="新細明體" w:hAnsi="新細明體"/>
          <w:sz w:val="32"/>
          <w:szCs w:val="20"/>
        </w:rPr>
        <w:t xml:space="preserve">    </w:t>
      </w:r>
      <w:r>
        <w:rPr>
          <w:rFonts w:ascii="新細明體" w:hAnsi="新細明體"/>
          <w:bCs/>
          <w:sz w:val="32"/>
          <w:szCs w:val="32"/>
        </w:rPr>
        <w:t>（</w:t>
      </w:r>
      <w:r>
        <w:rPr>
          <w:rFonts w:ascii="標楷體" w:eastAsia="標楷體" w:hAnsi="標楷體"/>
          <w:bCs/>
          <w:sz w:val="32"/>
          <w:szCs w:val="32"/>
        </w:rPr>
        <w:t>三</w:t>
      </w:r>
      <w:r>
        <w:rPr>
          <w:rFonts w:ascii="新細明體" w:hAnsi="新細明體"/>
          <w:bCs/>
          <w:sz w:val="32"/>
          <w:szCs w:val="32"/>
        </w:rPr>
        <w:t>）</w:t>
      </w:r>
      <w:r>
        <w:rPr>
          <w:rFonts w:ascii="標楷體" w:eastAsia="標楷體" w:hAnsi="標楷體"/>
          <w:sz w:val="32"/>
          <w:szCs w:val="20"/>
        </w:rPr>
        <w:t>報名相關文件</w:t>
      </w:r>
    </w:p>
    <w:p w:rsidR="003F725B" w:rsidRDefault="00064FD2">
      <w:pPr>
        <w:overflowPunct w:val="0"/>
        <w:spacing w:line="560" w:lineRule="exact"/>
        <w:ind w:left="1635" w:hanging="1635"/>
        <w:jc w:val="both"/>
      </w:pPr>
      <w:r>
        <w:rPr>
          <w:rFonts w:ascii="新細明體" w:hAnsi="新細明體"/>
          <w:bCs/>
          <w:sz w:val="32"/>
          <w:szCs w:val="32"/>
        </w:rPr>
        <w:t xml:space="preserve">       </w:t>
      </w:r>
      <w:r>
        <w:rPr>
          <w:rFonts w:ascii="標楷體" w:eastAsia="標楷體" w:hAnsi="標楷體"/>
          <w:sz w:val="32"/>
          <w:szCs w:val="20"/>
        </w:rPr>
        <w:t>1</w:t>
      </w:r>
      <w:r>
        <w:rPr>
          <w:rFonts w:ascii="新細明體" w:hAnsi="新細明體"/>
          <w:sz w:val="32"/>
          <w:szCs w:val="20"/>
        </w:rPr>
        <w:t>、</w:t>
      </w:r>
      <w:r>
        <w:rPr>
          <w:rFonts w:ascii="標楷體" w:eastAsia="標楷體" w:hAnsi="標楷體"/>
          <w:sz w:val="32"/>
        </w:rPr>
        <w:t>由參加人員填寫報名表，並應同時上傳或另行以其他適當方式繳交報名相關文件掃描檔或影</w:t>
      </w:r>
      <w:r>
        <w:rPr>
          <w:rFonts w:ascii="標楷體" w:eastAsia="標楷體" w:hAnsi="標楷體"/>
          <w:sz w:val="32"/>
          <w:szCs w:val="20"/>
        </w:rPr>
        <w:t>本，以供審查；文件或資料不齊全，經各地區分署限期補正而未依規定補正者，視同放棄報名</w:t>
      </w:r>
      <w:r>
        <w:rPr>
          <w:rFonts w:ascii="新細明體" w:hAnsi="新細明體"/>
          <w:sz w:val="32"/>
          <w:szCs w:val="20"/>
        </w:rPr>
        <w:t>。</w:t>
      </w:r>
    </w:p>
    <w:p w:rsidR="003F725B" w:rsidRDefault="00064FD2">
      <w:pPr>
        <w:overflowPunct w:val="0"/>
        <w:spacing w:line="560" w:lineRule="exact"/>
        <w:ind w:left="1635" w:hanging="1635"/>
        <w:jc w:val="both"/>
      </w:pPr>
      <w:r>
        <w:rPr>
          <w:rFonts w:ascii="標楷體" w:eastAsia="標楷體" w:hAnsi="標楷體"/>
          <w:sz w:val="32"/>
          <w:szCs w:val="20"/>
        </w:rPr>
        <w:t xml:space="preserve">       2</w:t>
      </w:r>
      <w:r>
        <w:rPr>
          <w:rFonts w:ascii="新細明體" w:hAnsi="新細明體"/>
          <w:sz w:val="32"/>
          <w:szCs w:val="20"/>
        </w:rPr>
        <w:t>、</w:t>
      </w:r>
      <w:r>
        <w:rPr>
          <w:rFonts w:ascii="標楷體" w:eastAsia="標楷體" w:hAnsi="標楷體"/>
          <w:sz w:val="32"/>
          <w:szCs w:val="20"/>
        </w:rPr>
        <w:t>報名相關文件包含學生證、身分證或護照</w:t>
      </w:r>
      <w:r>
        <w:rPr>
          <w:rFonts w:ascii="新細明體" w:hAnsi="新細明體"/>
          <w:sz w:val="32"/>
          <w:szCs w:val="20"/>
        </w:rPr>
        <w:t>，</w:t>
      </w:r>
      <w:r>
        <w:rPr>
          <w:rFonts w:ascii="標楷體" w:eastAsia="標楷體" w:hAnsi="標楷體"/>
          <w:sz w:val="32"/>
          <w:szCs w:val="20"/>
        </w:rPr>
        <w:t>以及其他相關資料</w:t>
      </w:r>
      <w:r>
        <w:rPr>
          <w:rFonts w:ascii="標楷體" w:eastAsia="標楷體" w:hAnsi="標楷體"/>
          <w:sz w:val="32"/>
          <w:szCs w:val="20"/>
        </w:rPr>
        <w:t>(</w:t>
      </w:r>
      <w:r>
        <w:rPr>
          <w:rFonts w:ascii="標楷體" w:eastAsia="標楷體" w:hAnsi="標楷體"/>
          <w:sz w:val="32"/>
          <w:szCs w:val="20"/>
        </w:rPr>
        <w:t>由</w:t>
      </w:r>
      <w:r>
        <w:rPr>
          <w:rFonts w:ascii="標楷體" w:eastAsia="標楷體" w:hAnsi="標楷體"/>
          <w:sz w:val="32"/>
        </w:rPr>
        <w:t>各地</w:t>
      </w:r>
      <w:r>
        <w:rPr>
          <w:rFonts w:ascii="標楷體" w:eastAsia="標楷體" w:hAnsi="標楷體"/>
          <w:bCs/>
          <w:sz w:val="32"/>
          <w:szCs w:val="32"/>
        </w:rPr>
        <w:t>區分署</w:t>
      </w:r>
      <w:proofErr w:type="gramStart"/>
      <w:r>
        <w:rPr>
          <w:rFonts w:ascii="標楷體" w:eastAsia="標楷體" w:hAnsi="標楷體"/>
          <w:sz w:val="32"/>
          <w:szCs w:val="20"/>
        </w:rPr>
        <w:t>視實需訂</w:t>
      </w:r>
      <w:proofErr w:type="gramEnd"/>
      <w:r>
        <w:rPr>
          <w:rFonts w:ascii="標楷體" w:eastAsia="標楷體" w:hAnsi="標楷體"/>
          <w:sz w:val="32"/>
          <w:szCs w:val="20"/>
        </w:rPr>
        <w:t>定</w:t>
      </w:r>
      <w:r>
        <w:rPr>
          <w:rFonts w:ascii="標楷體" w:eastAsia="標楷體" w:hAnsi="標楷體"/>
          <w:sz w:val="32"/>
          <w:szCs w:val="20"/>
        </w:rPr>
        <w:t>)</w:t>
      </w:r>
      <w:r>
        <w:rPr>
          <w:rFonts w:ascii="標楷體" w:eastAsia="標楷體" w:hAnsi="標楷體"/>
          <w:sz w:val="32"/>
          <w:szCs w:val="20"/>
        </w:rPr>
        <w:t>，低收入戶應</w:t>
      </w:r>
      <w:proofErr w:type="gramStart"/>
      <w:r>
        <w:rPr>
          <w:rFonts w:ascii="標楷體" w:eastAsia="標楷體" w:hAnsi="標楷體"/>
          <w:sz w:val="32"/>
          <w:szCs w:val="20"/>
        </w:rPr>
        <w:t>檢附低收入</w:t>
      </w:r>
      <w:proofErr w:type="gramEnd"/>
      <w:r>
        <w:rPr>
          <w:rFonts w:ascii="標楷體" w:eastAsia="標楷體" w:hAnsi="標楷體"/>
          <w:sz w:val="32"/>
          <w:szCs w:val="20"/>
        </w:rPr>
        <w:t>戶證明影本</w:t>
      </w:r>
      <w:r>
        <w:rPr>
          <w:rFonts w:ascii="新細明體" w:hAnsi="新細明體"/>
          <w:sz w:val="32"/>
          <w:szCs w:val="20"/>
        </w:rPr>
        <w:t>。</w:t>
      </w:r>
    </w:p>
    <w:p w:rsidR="003F725B" w:rsidRDefault="00064FD2">
      <w:pPr>
        <w:overflowPunct w:val="0"/>
        <w:spacing w:line="560" w:lineRule="exact"/>
        <w:ind w:left="1456" w:hanging="1456"/>
        <w:jc w:val="both"/>
      </w:pPr>
      <w:r>
        <w:rPr>
          <w:rFonts w:ascii="新細明體" w:hAnsi="新細明體"/>
          <w:sz w:val="32"/>
          <w:szCs w:val="20"/>
        </w:rPr>
        <w:t xml:space="preserve">    </w:t>
      </w:r>
      <w:r>
        <w:rPr>
          <w:rFonts w:ascii="新細明體" w:hAnsi="新細明體"/>
          <w:bCs/>
          <w:sz w:val="32"/>
          <w:szCs w:val="32"/>
        </w:rPr>
        <w:t>（</w:t>
      </w:r>
      <w:r>
        <w:rPr>
          <w:rFonts w:ascii="標楷體" w:eastAsia="標楷體" w:hAnsi="標楷體"/>
          <w:bCs/>
          <w:sz w:val="32"/>
          <w:szCs w:val="32"/>
        </w:rPr>
        <w:t>四</w:t>
      </w:r>
      <w:r>
        <w:rPr>
          <w:rFonts w:ascii="新細明體" w:hAnsi="新細明體"/>
          <w:bCs/>
          <w:sz w:val="32"/>
          <w:szCs w:val="32"/>
        </w:rPr>
        <w:t>）</w:t>
      </w:r>
      <w:r>
        <w:rPr>
          <w:rFonts w:ascii="標楷體" w:eastAsia="標楷體" w:hAnsi="標楷體"/>
          <w:sz w:val="32"/>
          <w:szCs w:val="20"/>
        </w:rPr>
        <w:t>審查作業</w:t>
      </w:r>
    </w:p>
    <w:p w:rsidR="003F725B" w:rsidRDefault="00064FD2">
      <w:pPr>
        <w:overflowPunct w:val="0"/>
        <w:spacing w:line="560" w:lineRule="exact"/>
        <w:ind w:left="1622" w:hanging="1622"/>
        <w:jc w:val="both"/>
      </w:pPr>
      <w:r>
        <w:rPr>
          <w:rFonts w:ascii="新細明體" w:hAnsi="新細明體"/>
          <w:bCs/>
          <w:sz w:val="32"/>
          <w:szCs w:val="32"/>
        </w:rPr>
        <w:t xml:space="preserve">       </w:t>
      </w:r>
      <w:r>
        <w:rPr>
          <w:rFonts w:ascii="標楷體" w:eastAsia="標楷體" w:hAnsi="標楷體"/>
          <w:sz w:val="32"/>
          <w:szCs w:val="20"/>
        </w:rPr>
        <w:t xml:space="preserve">   </w:t>
      </w:r>
      <w:r>
        <w:rPr>
          <w:rFonts w:ascii="標楷體" w:eastAsia="標楷體" w:hAnsi="標楷體"/>
          <w:sz w:val="32"/>
        </w:rPr>
        <w:t>各地</w:t>
      </w:r>
      <w:r>
        <w:rPr>
          <w:rFonts w:ascii="標楷體" w:eastAsia="標楷體" w:hAnsi="標楷體"/>
          <w:bCs/>
          <w:sz w:val="32"/>
          <w:szCs w:val="32"/>
        </w:rPr>
        <w:t>區分署</w:t>
      </w:r>
      <w:r>
        <w:rPr>
          <w:rFonts w:ascii="標楷體" w:eastAsia="標楷體" w:hAnsi="標楷體"/>
          <w:sz w:val="32"/>
          <w:szCs w:val="20"/>
        </w:rPr>
        <w:t>受理報名，應就參加資格進行審查</w:t>
      </w:r>
      <w:r>
        <w:rPr>
          <w:rFonts w:ascii="新細明體" w:hAnsi="新細明體"/>
          <w:sz w:val="32"/>
          <w:szCs w:val="20"/>
        </w:rPr>
        <w:t>，</w:t>
      </w:r>
      <w:r>
        <w:rPr>
          <w:rFonts w:ascii="標楷體" w:eastAsia="標楷體" w:hAnsi="標楷體"/>
          <w:sz w:val="32"/>
          <w:szCs w:val="20"/>
        </w:rPr>
        <w:t>並應注意各項活動之合格入選人員名單不得重複。</w:t>
      </w:r>
    </w:p>
    <w:p w:rsidR="003F725B" w:rsidRDefault="00064FD2">
      <w:pPr>
        <w:overflowPunct w:val="0"/>
        <w:spacing w:line="560" w:lineRule="exact"/>
        <w:ind w:left="1622" w:hanging="1622"/>
        <w:jc w:val="both"/>
      </w:pPr>
      <w:r>
        <w:rPr>
          <w:rFonts w:ascii="標楷體" w:eastAsia="標楷體" w:hAnsi="標楷體"/>
          <w:sz w:val="32"/>
          <w:szCs w:val="20"/>
        </w:rPr>
        <w:t xml:space="preserve">    </w:t>
      </w:r>
      <w:r>
        <w:rPr>
          <w:rFonts w:ascii="新細明體" w:hAnsi="新細明體"/>
          <w:bCs/>
          <w:sz w:val="32"/>
          <w:szCs w:val="32"/>
        </w:rPr>
        <w:t>（</w:t>
      </w:r>
      <w:r>
        <w:rPr>
          <w:rFonts w:ascii="標楷體" w:eastAsia="標楷體" w:hAnsi="標楷體"/>
          <w:bCs/>
          <w:sz w:val="32"/>
          <w:szCs w:val="32"/>
        </w:rPr>
        <w:t>五</w:t>
      </w:r>
      <w:r>
        <w:rPr>
          <w:rFonts w:ascii="新細明體" w:hAnsi="新細明體"/>
          <w:bCs/>
          <w:sz w:val="32"/>
          <w:szCs w:val="32"/>
        </w:rPr>
        <w:t>）</w:t>
      </w:r>
      <w:r>
        <w:rPr>
          <w:rFonts w:ascii="標楷體" w:eastAsia="標楷體" w:hAnsi="標楷體"/>
          <w:sz w:val="32"/>
          <w:szCs w:val="20"/>
        </w:rPr>
        <w:t>遴選作業</w:t>
      </w:r>
    </w:p>
    <w:p w:rsidR="003F725B" w:rsidRDefault="00064FD2">
      <w:pPr>
        <w:overflowPunct w:val="0"/>
        <w:spacing w:line="560" w:lineRule="exact"/>
        <w:ind w:left="1622" w:hanging="1622"/>
      </w:pPr>
      <w:r>
        <w:rPr>
          <w:rFonts w:ascii="標楷體" w:eastAsia="標楷體" w:hAnsi="標楷體"/>
          <w:sz w:val="32"/>
          <w:szCs w:val="20"/>
        </w:rPr>
        <w:t xml:space="preserve">          </w:t>
      </w:r>
      <w:r>
        <w:rPr>
          <w:rFonts w:ascii="標楷體" w:eastAsia="標楷體" w:hAnsi="標楷體"/>
          <w:sz w:val="32"/>
          <w:szCs w:val="20"/>
        </w:rPr>
        <w:t>經審查符合參加資格者，依報名序號決定錄取及備取順</w:t>
      </w:r>
      <w:r>
        <w:rPr>
          <w:rFonts w:ascii="標楷體" w:eastAsia="標楷體" w:hAnsi="標楷體"/>
          <w:spacing w:val="-6"/>
          <w:sz w:val="32"/>
          <w:szCs w:val="20"/>
        </w:rPr>
        <w:t>序。</w:t>
      </w:r>
    </w:p>
    <w:p w:rsidR="003F725B" w:rsidRDefault="00064FD2">
      <w:pPr>
        <w:overflowPunct w:val="0"/>
        <w:spacing w:line="560" w:lineRule="exact"/>
        <w:jc w:val="both"/>
      </w:pPr>
      <w:r>
        <w:rPr>
          <w:rFonts w:ascii="新細明體" w:hAnsi="新細明體"/>
          <w:bCs/>
          <w:sz w:val="32"/>
          <w:szCs w:val="32"/>
        </w:rPr>
        <w:lastRenderedPageBreak/>
        <w:t xml:space="preserve">    </w:t>
      </w:r>
      <w:r>
        <w:rPr>
          <w:rFonts w:ascii="新細明體" w:hAnsi="新細明體"/>
          <w:bCs/>
          <w:sz w:val="32"/>
          <w:szCs w:val="32"/>
        </w:rPr>
        <w:t>（</w:t>
      </w:r>
      <w:r>
        <w:rPr>
          <w:rFonts w:ascii="標楷體" w:eastAsia="標楷體" w:hAnsi="標楷體"/>
          <w:bCs/>
          <w:sz w:val="32"/>
          <w:szCs w:val="32"/>
        </w:rPr>
        <w:t>六</w:t>
      </w:r>
      <w:r>
        <w:rPr>
          <w:rFonts w:ascii="新細明體" w:hAnsi="新細明體"/>
          <w:bCs/>
          <w:sz w:val="32"/>
          <w:szCs w:val="32"/>
        </w:rPr>
        <w:t>）</w:t>
      </w:r>
      <w:r>
        <w:rPr>
          <w:rFonts w:ascii="標楷體" w:eastAsia="標楷體" w:hAnsi="標楷體"/>
          <w:sz w:val="32"/>
          <w:szCs w:val="20"/>
        </w:rPr>
        <w:t>公告</w:t>
      </w:r>
      <w:r>
        <w:rPr>
          <w:rFonts w:ascii="新細明體" w:hAnsi="新細明體"/>
          <w:sz w:val="32"/>
          <w:szCs w:val="20"/>
        </w:rPr>
        <w:t>、</w:t>
      </w:r>
      <w:r>
        <w:rPr>
          <w:rFonts w:ascii="標楷體" w:eastAsia="標楷體" w:hAnsi="標楷體"/>
          <w:sz w:val="32"/>
          <w:szCs w:val="20"/>
        </w:rPr>
        <w:t>通知及遞補作業</w:t>
      </w:r>
    </w:p>
    <w:p w:rsidR="003F725B" w:rsidRDefault="00064FD2">
      <w:pPr>
        <w:overflowPunct w:val="0"/>
        <w:spacing w:line="560" w:lineRule="exact"/>
        <w:ind w:left="1604" w:hanging="486"/>
        <w:jc w:val="both"/>
      </w:pPr>
      <w:r>
        <w:rPr>
          <w:rFonts w:ascii="標楷體" w:eastAsia="標楷體" w:hAnsi="標楷體"/>
          <w:sz w:val="32"/>
          <w:szCs w:val="20"/>
        </w:rPr>
        <w:t>1</w:t>
      </w:r>
      <w:r>
        <w:rPr>
          <w:rFonts w:ascii="標楷體" w:eastAsia="標楷體" w:hAnsi="標楷體"/>
          <w:sz w:val="32"/>
          <w:szCs w:val="20"/>
        </w:rPr>
        <w:t>、由各地區分署於機關網站公告合格入選人員名單，並以手機簡訊及電郵個別通知遴選結果</w:t>
      </w:r>
      <w:r>
        <w:rPr>
          <w:rFonts w:ascii="標楷體" w:eastAsia="標楷體" w:hAnsi="標楷體"/>
          <w:sz w:val="32"/>
          <w:szCs w:val="20"/>
        </w:rPr>
        <w:t>(</w:t>
      </w:r>
      <w:r>
        <w:rPr>
          <w:rFonts w:ascii="標楷體" w:eastAsia="標楷體" w:hAnsi="標楷體"/>
          <w:sz w:val="32"/>
          <w:szCs w:val="20"/>
        </w:rPr>
        <w:t>未滿</w:t>
      </w:r>
      <w:r>
        <w:rPr>
          <w:rFonts w:ascii="標楷體" w:eastAsia="標楷體" w:hAnsi="標楷體"/>
          <w:sz w:val="32"/>
          <w:szCs w:val="20"/>
        </w:rPr>
        <w:t>20</w:t>
      </w:r>
      <w:r>
        <w:rPr>
          <w:rFonts w:ascii="標楷體" w:eastAsia="標楷體" w:hAnsi="標楷體"/>
          <w:sz w:val="32"/>
          <w:szCs w:val="20"/>
        </w:rPr>
        <w:t>歲者，應同時通知法定代理人</w:t>
      </w:r>
      <w:r>
        <w:rPr>
          <w:rFonts w:ascii="標楷體" w:eastAsia="標楷體" w:hAnsi="標楷體"/>
          <w:sz w:val="32"/>
          <w:szCs w:val="20"/>
        </w:rPr>
        <w:t>)</w:t>
      </w:r>
      <w:r>
        <w:rPr>
          <w:rFonts w:ascii="標楷體" w:eastAsia="標楷體" w:hAnsi="標楷體"/>
          <w:sz w:val="32"/>
          <w:szCs w:val="20"/>
        </w:rPr>
        <w:t>，以及合格入選人員繳交活動費用事宜。</w:t>
      </w:r>
    </w:p>
    <w:p w:rsidR="003F725B" w:rsidRDefault="00064FD2">
      <w:pPr>
        <w:overflowPunct w:val="0"/>
        <w:spacing w:line="560" w:lineRule="exact"/>
        <w:ind w:left="1604" w:hanging="486"/>
        <w:jc w:val="both"/>
      </w:pPr>
      <w:r>
        <w:rPr>
          <w:rFonts w:ascii="標楷體" w:eastAsia="標楷體" w:hAnsi="標楷體"/>
          <w:sz w:val="32"/>
          <w:szCs w:val="20"/>
        </w:rPr>
        <w:t>2</w:t>
      </w:r>
      <w:r>
        <w:rPr>
          <w:rFonts w:ascii="新細明體" w:hAnsi="新細明體"/>
          <w:sz w:val="32"/>
          <w:szCs w:val="20"/>
        </w:rPr>
        <w:t>、</w:t>
      </w:r>
      <w:r>
        <w:rPr>
          <w:rFonts w:ascii="標楷體" w:eastAsia="標楷體" w:hAnsi="標楷體"/>
          <w:sz w:val="32"/>
          <w:szCs w:val="20"/>
        </w:rPr>
        <w:t>合格入選人員完成繳費後，列為正式錄取人員；未完成繳費者，各地區分署得取消合格入選資格，並通知備取人員遞補及繳交活動費用。</w:t>
      </w:r>
    </w:p>
    <w:p w:rsidR="003F725B" w:rsidRDefault="00064FD2">
      <w:pPr>
        <w:overflowPunct w:val="0"/>
        <w:spacing w:line="560" w:lineRule="exact"/>
        <w:ind w:left="1604" w:hanging="486"/>
        <w:jc w:val="both"/>
      </w:pPr>
      <w:r>
        <w:rPr>
          <w:rFonts w:ascii="標楷體" w:eastAsia="標楷體" w:hAnsi="標楷體"/>
          <w:sz w:val="32"/>
          <w:szCs w:val="20"/>
        </w:rPr>
        <w:t>3</w:t>
      </w:r>
      <w:r>
        <w:rPr>
          <w:rFonts w:ascii="新細明體" w:hAnsi="新細明體"/>
          <w:sz w:val="32"/>
          <w:szCs w:val="20"/>
        </w:rPr>
        <w:t>、</w:t>
      </w:r>
      <w:r>
        <w:rPr>
          <w:rFonts w:ascii="標楷體" w:eastAsia="標楷體" w:hAnsi="標楷體"/>
          <w:sz w:val="32"/>
          <w:szCs w:val="20"/>
        </w:rPr>
        <w:t>各地區分署於完成收費及遞補作業後，應將正式錄取人員名單於該分署機關網站公告，另報</w:t>
      </w:r>
      <w:proofErr w:type="gramStart"/>
      <w:r>
        <w:rPr>
          <w:rFonts w:ascii="標楷體" w:eastAsia="標楷體" w:hAnsi="標楷體"/>
          <w:sz w:val="32"/>
          <w:szCs w:val="20"/>
        </w:rPr>
        <w:t>送本署備查</w:t>
      </w:r>
      <w:proofErr w:type="gramEnd"/>
      <w:r>
        <w:rPr>
          <w:rFonts w:ascii="標楷體" w:eastAsia="標楷體" w:hAnsi="標楷體"/>
          <w:sz w:val="32"/>
          <w:szCs w:val="20"/>
        </w:rPr>
        <w:t>。</w:t>
      </w:r>
    </w:p>
    <w:p w:rsidR="003F725B" w:rsidRDefault="00064FD2">
      <w:pPr>
        <w:overflowPunct w:val="0"/>
        <w:spacing w:line="560" w:lineRule="exact"/>
        <w:ind w:left="1604" w:hanging="486"/>
        <w:jc w:val="both"/>
      </w:pPr>
      <w:r>
        <w:rPr>
          <w:rFonts w:ascii="標楷體" w:eastAsia="標楷體" w:hAnsi="標楷體"/>
          <w:sz w:val="32"/>
          <w:szCs w:val="20"/>
        </w:rPr>
        <w:t>4</w:t>
      </w:r>
      <w:r>
        <w:rPr>
          <w:rFonts w:ascii="新細明體" w:hAnsi="新細明體"/>
          <w:sz w:val="32"/>
          <w:szCs w:val="20"/>
        </w:rPr>
        <w:t>、</w:t>
      </w:r>
      <w:r>
        <w:rPr>
          <w:rFonts w:ascii="標楷體" w:eastAsia="標楷體" w:hAnsi="標楷體"/>
          <w:sz w:val="32"/>
          <w:szCs w:val="20"/>
        </w:rPr>
        <w:t>正式錄取人員</w:t>
      </w:r>
      <w:proofErr w:type="gramStart"/>
      <w:r>
        <w:rPr>
          <w:rFonts w:ascii="標楷體" w:eastAsia="標楷體" w:hAnsi="標楷體"/>
          <w:sz w:val="32"/>
          <w:szCs w:val="20"/>
        </w:rPr>
        <w:t>嗣</w:t>
      </w:r>
      <w:proofErr w:type="gramEnd"/>
      <w:r>
        <w:rPr>
          <w:rFonts w:ascii="標楷體" w:eastAsia="標楷體" w:hAnsi="標楷體"/>
          <w:sz w:val="32"/>
          <w:szCs w:val="20"/>
        </w:rPr>
        <w:t>經發現不符合參加資格、未依規定繳驗報名相關文件正本或有其他特殊重大情事</w:t>
      </w:r>
      <w:r>
        <w:rPr>
          <w:rFonts w:ascii="標楷體" w:eastAsia="標楷體" w:hAnsi="標楷體"/>
          <w:bCs/>
          <w:sz w:val="32"/>
          <w:szCs w:val="32"/>
        </w:rPr>
        <w:t>者</w:t>
      </w:r>
      <w:r>
        <w:rPr>
          <w:rFonts w:ascii="新細明體" w:hAnsi="新細明體"/>
          <w:bCs/>
          <w:sz w:val="32"/>
          <w:szCs w:val="32"/>
        </w:rPr>
        <w:t>，</w:t>
      </w:r>
      <w:r>
        <w:rPr>
          <w:rFonts w:ascii="標楷體" w:eastAsia="標楷體" w:hAnsi="標楷體"/>
          <w:bCs/>
          <w:sz w:val="32"/>
          <w:szCs w:val="32"/>
        </w:rPr>
        <w:t>各地區分署得取消錄取資格</w:t>
      </w:r>
      <w:r>
        <w:rPr>
          <w:rFonts w:ascii="標楷體" w:eastAsia="標楷體" w:hAnsi="標楷體"/>
          <w:sz w:val="32"/>
          <w:szCs w:val="20"/>
        </w:rPr>
        <w:t>，並通知該梯</w:t>
      </w:r>
      <w:r>
        <w:rPr>
          <w:rFonts w:ascii="標楷體" w:eastAsia="標楷體" w:hAnsi="標楷體"/>
          <w:sz w:val="32"/>
        </w:rPr>
        <w:t>次</w:t>
      </w:r>
      <w:r>
        <w:rPr>
          <w:rFonts w:ascii="標楷體" w:eastAsia="標楷體" w:hAnsi="標楷體"/>
          <w:sz w:val="32"/>
          <w:szCs w:val="20"/>
        </w:rPr>
        <w:t>備取人員遞補及繳交活動費用</w:t>
      </w:r>
      <w:r>
        <w:rPr>
          <w:rFonts w:ascii="標楷體" w:eastAsia="標楷體" w:hAnsi="標楷體"/>
          <w:bCs/>
          <w:sz w:val="32"/>
          <w:szCs w:val="32"/>
        </w:rPr>
        <w:t>。</w:t>
      </w:r>
    </w:p>
    <w:p w:rsidR="003F725B" w:rsidRDefault="00064FD2">
      <w:pPr>
        <w:overflowPunct w:val="0"/>
        <w:spacing w:line="560" w:lineRule="exact"/>
        <w:ind w:left="1635" w:hanging="1635"/>
        <w:jc w:val="both"/>
      </w:pPr>
      <w:r>
        <w:rPr>
          <w:rFonts w:ascii="標楷體" w:eastAsia="標楷體" w:hAnsi="標楷體"/>
          <w:bCs/>
          <w:sz w:val="32"/>
          <w:szCs w:val="32"/>
        </w:rPr>
        <w:t xml:space="preserve">       5</w:t>
      </w:r>
      <w:r>
        <w:rPr>
          <w:rFonts w:ascii="標楷體" w:eastAsia="標楷體" w:hAnsi="標楷體"/>
          <w:bCs/>
          <w:sz w:val="32"/>
          <w:szCs w:val="32"/>
        </w:rPr>
        <w:t>、</w:t>
      </w:r>
      <w:r>
        <w:rPr>
          <w:rFonts w:ascii="標楷體" w:eastAsia="標楷體" w:hAnsi="標楷體"/>
          <w:sz w:val="32"/>
          <w:szCs w:val="20"/>
        </w:rPr>
        <w:t>報到時應繳驗報名相關文件正本，以利確認資格及核對身分。</w:t>
      </w:r>
    </w:p>
    <w:p w:rsidR="003F725B" w:rsidRDefault="00064FD2">
      <w:pPr>
        <w:overflowPunct w:val="0"/>
        <w:spacing w:line="560" w:lineRule="exact"/>
        <w:ind w:firstLine="531"/>
        <w:jc w:val="both"/>
      </w:pPr>
      <w:r>
        <w:rPr>
          <w:rFonts w:ascii="新細明體" w:hAnsi="新細明體"/>
          <w:bCs/>
          <w:sz w:val="32"/>
          <w:szCs w:val="32"/>
        </w:rPr>
        <w:t>（</w:t>
      </w:r>
      <w:r>
        <w:rPr>
          <w:rFonts w:ascii="標楷體" w:eastAsia="標楷體" w:hAnsi="標楷體"/>
          <w:bCs/>
          <w:sz w:val="32"/>
          <w:szCs w:val="32"/>
        </w:rPr>
        <w:t>七</w:t>
      </w:r>
      <w:r>
        <w:rPr>
          <w:rFonts w:ascii="新細明體" w:hAnsi="新細明體"/>
          <w:bCs/>
          <w:sz w:val="32"/>
          <w:szCs w:val="32"/>
        </w:rPr>
        <w:t>）</w:t>
      </w:r>
      <w:r>
        <w:rPr>
          <w:rFonts w:ascii="標楷體" w:eastAsia="標楷體" w:hAnsi="標楷體"/>
          <w:bCs/>
          <w:sz w:val="32"/>
          <w:szCs w:val="32"/>
        </w:rPr>
        <w:t>報名</w:t>
      </w:r>
      <w:proofErr w:type="gramStart"/>
      <w:r>
        <w:rPr>
          <w:rFonts w:ascii="標楷體" w:eastAsia="標楷體" w:hAnsi="標楷體"/>
          <w:bCs/>
          <w:sz w:val="32"/>
          <w:szCs w:val="32"/>
        </w:rPr>
        <w:t>不</w:t>
      </w:r>
      <w:proofErr w:type="gramEnd"/>
      <w:r>
        <w:rPr>
          <w:rFonts w:ascii="標楷體" w:eastAsia="標楷體" w:hAnsi="標楷體"/>
          <w:bCs/>
          <w:sz w:val="32"/>
          <w:szCs w:val="32"/>
        </w:rPr>
        <w:t>足額整</w:t>
      </w:r>
      <w:proofErr w:type="gramStart"/>
      <w:r>
        <w:rPr>
          <w:rFonts w:ascii="標楷體" w:eastAsia="標楷體" w:hAnsi="標楷體"/>
          <w:bCs/>
          <w:sz w:val="32"/>
          <w:szCs w:val="32"/>
        </w:rPr>
        <w:t>併</w:t>
      </w:r>
      <w:proofErr w:type="gramEnd"/>
      <w:r>
        <w:rPr>
          <w:rFonts w:ascii="標楷體" w:eastAsia="標楷體" w:hAnsi="標楷體"/>
          <w:bCs/>
          <w:sz w:val="32"/>
          <w:szCs w:val="32"/>
        </w:rPr>
        <w:t>作業</w:t>
      </w:r>
    </w:p>
    <w:p w:rsidR="003F725B" w:rsidRDefault="00064FD2">
      <w:pPr>
        <w:overflowPunct w:val="0"/>
        <w:spacing w:line="560" w:lineRule="exact"/>
        <w:ind w:left="1468" w:hanging="938"/>
        <w:jc w:val="both"/>
      </w:pPr>
      <w:r>
        <w:rPr>
          <w:rFonts w:ascii="標楷體" w:eastAsia="標楷體" w:hAnsi="標楷體"/>
          <w:bCs/>
          <w:sz w:val="32"/>
          <w:szCs w:val="32"/>
        </w:rPr>
        <w:t xml:space="preserve">      </w:t>
      </w:r>
      <w:r>
        <w:rPr>
          <w:rFonts w:ascii="標楷體" w:eastAsia="標楷體" w:hAnsi="標楷體"/>
          <w:bCs/>
          <w:sz w:val="32"/>
          <w:szCs w:val="32"/>
        </w:rPr>
        <w:t>各梯次報名人數低於三分之二以下，承辦之地區分署得</w:t>
      </w:r>
      <w:proofErr w:type="gramStart"/>
      <w:r>
        <w:rPr>
          <w:rFonts w:ascii="標楷體" w:eastAsia="標楷體" w:hAnsi="標楷體"/>
          <w:bCs/>
          <w:sz w:val="32"/>
          <w:szCs w:val="32"/>
        </w:rPr>
        <w:t>採</w:t>
      </w:r>
      <w:proofErr w:type="gramEnd"/>
      <w:r>
        <w:rPr>
          <w:rFonts w:ascii="標楷體" w:eastAsia="標楷體" w:hAnsi="標楷體"/>
          <w:bCs/>
          <w:sz w:val="32"/>
          <w:szCs w:val="32"/>
        </w:rPr>
        <w:t>整</w:t>
      </w:r>
      <w:proofErr w:type="gramStart"/>
      <w:r>
        <w:rPr>
          <w:rFonts w:ascii="標楷體" w:eastAsia="標楷體" w:hAnsi="標楷體"/>
          <w:bCs/>
          <w:sz w:val="32"/>
          <w:szCs w:val="32"/>
        </w:rPr>
        <w:t>併</w:t>
      </w:r>
      <w:proofErr w:type="gramEnd"/>
      <w:r>
        <w:rPr>
          <w:rFonts w:ascii="標楷體" w:eastAsia="標楷體" w:hAnsi="標楷體"/>
          <w:bCs/>
          <w:sz w:val="32"/>
          <w:szCs w:val="32"/>
        </w:rPr>
        <w:t>或取消梯次辦理。</w:t>
      </w:r>
    </w:p>
    <w:p w:rsidR="003F725B" w:rsidRDefault="00064FD2">
      <w:pPr>
        <w:overflowPunct w:val="0"/>
        <w:spacing w:line="560" w:lineRule="exact"/>
        <w:ind w:firstLine="320"/>
        <w:jc w:val="both"/>
      </w:pPr>
      <w:r>
        <w:rPr>
          <w:rFonts w:ascii="標楷體" w:eastAsia="標楷體" w:hAnsi="標楷體"/>
          <w:sz w:val="32"/>
          <w:szCs w:val="20"/>
        </w:rPr>
        <w:t>五</w:t>
      </w:r>
      <w:r>
        <w:rPr>
          <w:rFonts w:ascii="新細明體" w:hAnsi="新細明體"/>
          <w:sz w:val="32"/>
          <w:szCs w:val="20"/>
        </w:rPr>
        <w:t>、</w:t>
      </w:r>
      <w:r>
        <w:rPr>
          <w:rFonts w:ascii="標楷體" w:eastAsia="標楷體" w:hAnsi="標楷體"/>
          <w:bCs/>
          <w:sz w:val="32"/>
          <w:szCs w:val="32"/>
        </w:rPr>
        <w:t>活動經費及</w:t>
      </w:r>
      <w:r>
        <w:rPr>
          <w:rFonts w:ascii="標楷體" w:eastAsia="標楷體" w:hAnsi="標楷體"/>
          <w:sz w:val="32"/>
          <w:szCs w:val="20"/>
        </w:rPr>
        <w:t>收（退）費事宜</w:t>
      </w:r>
    </w:p>
    <w:p w:rsidR="003F725B" w:rsidRDefault="00064FD2">
      <w:pPr>
        <w:overflowPunct w:val="0"/>
        <w:spacing w:line="560" w:lineRule="exact"/>
        <w:ind w:left="1520" w:hanging="1280"/>
        <w:jc w:val="both"/>
      </w:pPr>
      <w:r>
        <w:rPr>
          <w:rFonts w:ascii="標楷體" w:eastAsia="標楷體" w:hAnsi="標楷體"/>
          <w:bCs/>
          <w:sz w:val="32"/>
          <w:szCs w:val="32"/>
        </w:rPr>
        <w:t xml:space="preserve">  </w:t>
      </w:r>
      <w:r>
        <w:rPr>
          <w:rFonts w:ascii="標楷體" w:eastAsia="標楷體" w:hAnsi="標楷體"/>
          <w:sz w:val="32"/>
          <w:szCs w:val="20"/>
        </w:rPr>
        <w:t>（一）</w:t>
      </w:r>
      <w:r>
        <w:rPr>
          <w:rFonts w:ascii="標楷體" w:eastAsia="標楷體" w:hAnsi="標楷體"/>
          <w:bCs/>
          <w:sz w:val="32"/>
          <w:szCs w:val="32"/>
        </w:rPr>
        <w:t>下列費用納入活動費</w:t>
      </w:r>
      <w:r>
        <w:rPr>
          <w:rFonts w:ascii="標楷體" w:eastAsia="標楷體" w:hAnsi="標楷體"/>
          <w:sz w:val="32"/>
          <w:szCs w:val="20"/>
        </w:rPr>
        <w:t>用</w:t>
      </w:r>
      <w:r>
        <w:rPr>
          <w:rFonts w:ascii="新細明體" w:hAnsi="新細明體"/>
          <w:bCs/>
          <w:sz w:val="32"/>
          <w:szCs w:val="32"/>
        </w:rPr>
        <w:t>，</w:t>
      </w:r>
      <w:r>
        <w:rPr>
          <w:rFonts w:ascii="標楷體" w:eastAsia="標楷體" w:hAnsi="標楷體"/>
          <w:bCs/>
          <w:sz w:val="32"/>
          <w:szCs w:val="32"/>
        </w:rPr>
        <w:t>各地區分署應訂定合理收費</w:t>
      </w:r>
      <w:r>
        <w:rPr>
          <w:rFonts w:ascii="標楷體" w:eastAsia="標楷體" w:hAnsi="標楷體"/>
          <w:sz w:val="32"/>
          <w:szCs w:val="20"/>
        </w:rPr>
        <w:t>標準，並以設立匯款專戶</w:t>
      </w:r>
      <w:r>
        <w:rPr>
          <w:rFonts w:ascii="新細明體" w:hAnsi="新細明體"/>
          <w:sz w:val="32"/>
          <w:szCs w:val="20"/>
        </w:rPr>
        <w:t>、</w:t>
      </w:r>
      <w:r>
        <w:rPr>
          <w:rFonts w:ascii="標楷體" w:eastAsia="標楷體" w:hAnsi="標楷體"/>
          <w:sz w:val="32"/>
          <w:szCs w:val="20"/>
        </w:rPr>
        <w:t>郵政匯票或其他適當方式辦理收（退）費事宜</w:t>
      </w:r>
      <w:r>
        <w:rPr>
          <w:rFonts w:ascii="新細明體" w:hAnsi="新細明體"/>
          <w:sz w:val="32"/>
          <w:szCs w:val="20"/>
        </w:rPr>
        <w:t>：</w:t>
      </w:r>
    </w:p>
    <w:p w:rsidR="003F725B" w:rsidRDefault="00064FD2">
      <w:pPr>
        <w:overflowPunct w:val="0"/>
        <w:spacing w:line="560" w:lineRule="exact"/>
        <w:ind w:left="1520" w:hanging="1280"/>
        <w:jc w:val="both"/>
      </w:pPr>
      <w:r>
        <w:rPr>
          <w:rFonts w:ascii="新細明體" w:hAnsi="新細明體"/>
          <w:bCs/>
          <w:sz w:val="32"/>
          <w:szCs w:val="32"/>
        </w:rPr>
        <w:t xml:space="preserve">     1</w:t>
      </w:r>
      <w:r>
        <w:rPr>
          <w:rFonts w:ascii="新細明體" w:hAnsi="新細明體"/>
          <w:bCs/>
          <w:sz w:val="32"/>
          <w:szCs w:val="32"/>
        </w:rPr>
        <w:t>、</w:t>
      </w:r>
      <w:r>
        <w:rPr>
          <w:rFonts w:ascii="標楷體" w:eastAsia="標楷體" w:hAnsi="標楷體"/>
          <w:sz w:val="32"/>
        </w:rPr>
        <w:t>個人活動費用，包含交通、住宿、伙食、保險、清潔、</w:t>
      </w:r>
      <w:r>
        <w:rPr>
          <w:rFonts w:ascii="標楷體" w:eastAsia="標楷體" w:hAnsi="標楷體"/>
          <w:sz w:val="32"/>
        </w:rPr>
        <w:lastRenderedPageBreak/>
        <w:t>專業場域租賃、講師費等</w:t>
      </w:r>
      <w:r>
        <w:rPr>
          <w:rFonts w:ascii="新細明體" w:hAnsi="新細明體"/>
          <w:sz w:val="32"/>
        </w:rPr>
        <w:t>，</w:t>
      </w:r>
      <w:r>
        <w:rPr>
          <w:rFonts w:ascii="標楷體" w:eastAsia="標楷體" w:hAnsi="標楷體"/>
          <w:sz w:val="32"/>
        </w:rPr>
        <w:t>但</w:t>
      </w:r>
      <w:proofErr w:type="gramStart"/>
      <w:r>
        <w:rPr>
          <w:rFonts w:ascii="標楷體" w:eastAsia="標楷體" w:hAnsi="標楷體"/>
          <w:sz w:val="32"/>
        </w:rPr>
        <w:t>不含至報到</w:t>
      </w:r>
      <w:proofErr w:type="gramEnd"/>
      <w:r>
        <w:rPr>
          <w:rFonts w:ascii="標楷體" w:eastAsia="標楷體" w:hAnsi="標楷體"/>
          <w:sz w:val="32"/>
        </w:rPr>
        <w:t>地點及返家之路程所衍生之交通費、住宿費及膳雜費。</w:t>
      </w:r>
    </w:p>
    <w:p w:rsidR="003F725B" w:rsidRDefault="00064FD2">
      <w:pPr>
        <w:overflowPunct w:val="0"/>
        <w:spacing w:line="560" w:lineRule="exact"/>
        <w:ind w:left="1520" w:hanging="1280"/>
        <w:jc w:val="both"/>
      </w:pPr>
      <w:r>
        <w:rPr>
          <w:rFonts w:ascii="標楷體" w:eastAsia="標楷體" w:hAnsi="標楷體"/>
          <w:sz w:val="32"/>
          <w:szCs w:val="20"/>
        </w:rPr>
        <w:t xml:space="preserve">     2</w:t>
      </w:r>
      <w:r>
        <w:rPr>
          <w:rFonts w:ascii="新細明體" w:hAnsi="新細明體"/>
          <w:sz w:val="32"/>
          <w:szCs w:val="20"/>
        </w:rPr>
        <w:t>、</w:t>
      </w:r>
      <w:r>
        <w:rPr>
          <w:rFonts w:ascii="標楷體" w:eastAsia="標楷體" w:hAnsi="標楷體"/>
          <w:sz w:val="32"/>
        </w:rPr>
        <w:t>保險契約依各營隊與保險公司實際</w:t>
      </w:r>
      <w:r>
        <w:rPr>
          <w:rFonts w:ascii="標楷體" w:eastAsia="標楷體" w:hAnsi="標楷體"/>
          <w:sz w:val="32"/>
        </w:rPr>
        <w:t>簽訂內容為主，保險期程自活動報到時起至活動結束日</w:t>
      </w:r>
      <w:r>
        <w:rPr>
          <w:rFonts w:ascii="標楷體" w:eastAsia="標楷體" w:hAnsi="標楷體"/>
          <w:sz w:val="32"/>
        </w:rPr>
        <w:t>24</w:t>
      </w:r>
      <w:r>
        <w:rPr>
          <w:rFonts w:ascii="標楷體" w:eastAsia="標楷體" w:hAnsi="標楷體"/>
          <w:sz w:val="32"/>
        </w:rPr>
        <w:t>時止。</w:t>
      </w:r>
    </w:p>
    <w:p w:rsidR="003F725B" w:rsidRDefault="00064FD2">
      <w:pPr>
        <w:overflowPunct w:val="0"/>
        <w:spacing w:line="560" w:lineRule="exact"/>
        <w:ind w:left="1538" w:hanging="938"/>
        <w:jc w:val="both"/>
      </w:pPr>
      <w:r>
        <w:rPr>
          <w:rFonts w:ascii="標楷體" w:eastAsia="標楷體" w:hAnsi="標楷體"/>
          <w:bCs/>
          <w:sz w:val="32"/>
          <w:szCs w:val="32"/>
        </w:rPr>
        <w:t>（二）本</w:t>
      </w:r>
      <w:r>
        <w:rPr>
          <w:rFonts w:ascii="標楷體" w:eastAsia="標楷體" w:hAnsi="標楷體"/>
          <w:sz w:val="32"/>
        </w:rPr>
        <w:t>活動相關報名資訊中，應充分說明活動之取消、中止、改期及有關錄取人員未全程參加或中途離隊退出活動時之退費方式，將依「海洋委員會海巡署</w:t>
      </w:r>
      <w:r>
        <w:rPr>
          <w:rFonts w:ascii="標楷體" w:eastAsia="標楷體" w:hAnsi="標楷體"/>
          <w:sz w:val="32"/>
        </w:rPr>
        <w:t>114</w:t>
      </w:r>
      <w:r>
        <w:rPr>
          <w:rFonts w:ascii="標楷體" w:eastAsia="標楷體" w:hAnsi="標楷體"/>
          <w:sz w:val="32"/>
        </w:rPr>
        <w:t>年海洋學生體驗營活動退費原則」（如附件</w:t>
      </w:r>
      <w:r>
        <w:rPr>
          <w:rFonts w:ascii="標楷體" w:eastAsia="標楷體" w:hAnsi="標楷體"/>
          <w:sz w:val="32"/>
        </w:rPr>
        <w:t>4</w:t>
      </w:r>
      <w:r>
        <w:rPr>
          <w:rFonts w:ascii="標楷體" w:eastAsia="標楷體" w:hAnsi="標楷體"/>
          <w:sz w:val="32"/>
        </w:rPr>
        <w:t>）辦理，並於前揭事由發生時依據該原則辦理。</w:t>
      </w:r>
    </w:p>
    <w:p w:rsidR="003F725B" w:rsidRDefault="00064FD2">
      <w:pPr>
        <w:overflowPunct w:val="0"/>
        <w:spacing w:line="560" w:lineRule="exact"/>
        <w:ind w:left="1520" w:hanging="1280"/>
        <w:jc w:val="both"/>
      </w:pPr>
      <w:r>
        <w:rPr>
          <w:rFonts w:ascii="標楷體" w:eastAsia="標楷體" w:hAnsi="標楷體"/>
          <w:bCs/>
          <w:sz w:val="32"/>
          <w:szCs w:val="32"/>
        </w:rPr>
        <w:t xml:space="preserve">  </w:t>
      </w:r>
      <w:r>
        <w:rPr>
          <w:rFonts w:ascii="標楷體" w:eastAsia="標楷體" w:hAnsi="標楷體"/>
          <w:bCs/>
          <w:sz w:val="32"/>
          <w:szCs w:val="32"/>
        </w:rPr>
        <w:t>（三）</w:t>
      </w:r>
      <w:r>
        <w:rPr>
          <w:rFonts w:ascii="標楷體" w:eastAsia="標楷體" w:hAnsi="標楷體"/>
          <w:sz w:val="32"/>
          <w:szCs w:val="20"/>
        </w:rPr>
        <w:t>活動所需</w:t>
      </w:r>
      <w:r>
        <w:rPr>
          <w:rFonts w:ascii="標楷體" w:eastAsia="標楷體" w:hAnsi="標楷體"/>
          <w:sz w:val="32"/>
        </w:rPr>
        <w:t>經費依「使用者付費」及「多退少補」</w:t>
      </w:r>
      <w:r>
        <w:rPr>
          <w:rFonts w:ascii="標楷體" w:eastAsia="標楷體" w:hAnsi="標楷體"/>
          <w:sz w:val="32"/>
          <w:szCs w:val="20"/>
        </w:rPr>
        <w:t>原則</w:t>
      </w:r>
      <w:r>
        <w:rPr>
          <w:rFonts w:ascii="標楷體" w:eastAsia="標楷體" w:hAnsi="標楷體"/>
          <w:sz w:val="32"/>
        </w:rPr>
        <w:t>，由參加人員繳交之活動費用支應；</w:t>
      </w:r>
      <w:r>
        <w:rPr>
          <w:rFonts w:ascii="標楷體" w:eastAsia="標楷體" w:hAnsi="標楷體"/>
          <w:bCs/>
          <w:sz w:val="32"/>
          <w:szCs w:val="32"/>
        </w:rPr>
        <w:t>各地區分署行政人員費用</w:t>
      </w:r>
      <w:r>
        <w:rPr>
          <w:rFonts w:ascii="標楷體" w:eastAsia="標楷體" w:hAnsi="標楷體"/>
          <w:sz w:val="32"/>
        </w:rPr>
        <w:t>部分</w:t>
      </w:r>
      <w:r>
        <w:rPr>
          <w:rFonts w:ascii="標楷體" w:eastAsia="標楷體" w:hAnsi="標楷體"/>
          <w:bCs/>
          <w:sz w:val="32"/>
          <w:szCs w:val="32"/>
        </w:rPr>
        <w:t>由各地區分署</w:t>
      </w:r>
      <w:r>
        <w:rPr>
          <w:rFonts w:ascii="標楷體" w:eastAsia="標楷體" w:hAnsi="標楷體"/>
          <w:sz w:val="32"/>
        </w:rPr>
        <w:t>經費自</w:t>
      </w:r>
      <w:r>
        <w:rPr>
          <w:rFonts w:ascii="標楷體" w:eastAsia="標楷體" w:hAnsi="標楷體"/>
          <w:bCs/>
          <w:sz w:val="32"/>
          <w:szCs w:val="32"/>
        </w:rPr>
        <w:t>行</w:t>
      </w:r>
      <w:r>
        <w:rPr>
          <w:rFonts w:ascii="標楷體" w:eastAsia="標楷體" w:hAnsi="標楷體"/>
          <w:sz w:val="32"/>
        </w:rPr>
        <w:t>支應；巡防艦艇油料費由</w:t>
      </w:r>
      <w:r>
        <w:rPr>
          <w:rFonts w:ascii="標楷體" w:eastAsia="標楷體" w:hAnsi="標楷體"/>
          <w:sz w:val="32"/>
          <w:szCs w:val="20"/>
        </w:rPr>
        <w:t>艦隊分署</w:t>
      </w:r>
      <w:r>
        <w:rPr>
          <w:rFonts w:ascii="標楷體" w:eastAsia="標楷體" w:hAnsi="標楷體"/>
          <w:sz w:val="32"/>
        </w:rPr>
        <w:t>支應。</w:t>
      </w:r>
    </w:p>
    <w:p w:rsidR="003F725B" w:rsidRDefault="00064FD2">
      <w:pPr>
        <w:overflowPunct w:val="0"/>
        <w:spacing w:line="560" w:lineRule="exact"/>
        <w:ind w:firstLine="320"/>
        <w:jc w:val="both"/>
        <w:rPr>
          <w:rFonts w:ascii="標楷體" w:eastAsia="標楷體" w:hAnsi="標楷體"/>
          <w:sz w:val="32"/>
          <w:szCs w:val="20"/>
        </w:rPr>
      </w:pPr>
      <w:r>
        <w:rPr>
          <w:rFonts w:ascii="標楷體" w:eastAsia="標楷體" w:hAnsi="標楷體"/>
          <w:sz w:val="32"/>
          <w:szCs w:val="20"/>
        </w:rPr>
        <w:t>六、網頁建置</w:t>
      </w:r>
    </w:p>
    <w:p w:rsidR="003F725B" w:rsidRDefault="00064FD2">
      <w:pPr>
        <w:overflowPunct w:val="0"/>
        <w:spacing w:line="560" w:lineRule="exact"/>
        <w:ind w:left="1520" w:hanging="1280"/>
        <w:jc w:val="both"/>
      </w:pPr>
      <w:r>
        <w:rPr>
          <w:rFonts w:ascii="標楷體" w:eastAsia="標楷體" w:hAnsi="標楷體"/>
          <w:sz w:val="32"/>
          <w:szCs w:val="20"/>
        </w:rPr>
        <w:t xml:space="preserve">  </w:t>
      </w:r>
      <w:r>
        <w:rPr>
          <w:rFonts w:ascii="標楷體" w:eastAsia="標楷體" w:hAnsi="標楷體"/>
          <w:sz w:val="32"/>
          <w:szCs w:val="20"/>
        </w:rPr>
        <w:t>（一）承辦之</w:t>
      </w:r>
      <w:r>
        <w:rPr>
          <w:rFonts w:ascii="標楷體" w:eastAsia="標楷體" w:hAnsi="標楷體"/>
          <w:bCs/>
          <w:sz w:val="32"/>
          <w:szCs w:val="32"/>
        </w:rPr>
        <w:t>地區分署</w:t>
      </w:r>
      <w:r>
        <w:rPr>
          <w:rFonts w:ascii="標楷體" w:eastAsia="標楷體" w:hAnsi="標楷體"/>
          <w:sz w:val="32"/>
          <w:szCs w:val="20"/>
        </w:rPr>
        <w:t>應於機關網頁建置活動專區</w:t>
      </w:r>
      <w:r>
        <w:rPr>
          <w:rFonts w:ascii="新細明體" w:hAnsi="新細明體"/>
          <w:sz w:val="32"/>
          <w:szCs w:val="20"/>
        </w:rPr>
        <w:t>，</w:t>
      </w:r>
      <w:r>
        <w:rPr>
          <w:rFonts w:ascii="標楷體" w:eastAsia="標楷體" w:hAnsi="標楷體"/>
          <w:sz w:val="32"/>
          <w:szCs w:val="20"/>
        </w:rPr>
        <w:t>並</w:t>
      </w:r>
      <w:proofErr w:type="gramStart"/>
      <w:r>
        <w:rPr>
          <w:rFonts w:ascii="標楷體" w:eastAsia="標楷體" w:hAnsi="標楷體"/>
          <w:sz w:val="32"/>
          <w:szCs w:val="20"/>
        </w:rPr>
        <w:t>連結本署</w:t>
      </w:r>
      <w:r>
        <w:rPr>
          <w:rFonts w:ascii="標楷體" w:eastAsia="標楷體" w:hAnsi="標楷體"/>
          <w:bCs/>
          <w:sz w:val="32"/>
          <w:szCs w:val="32"/>
        </w:rPr>
        <w:t>及</w:t>
      </w:r>
      <w:proofErr w:type="gramEnd"/>
      <w:r>
        <w:rPr>
          <w:rFonts w:ascii="標楷體" w:eastAsia="標楷體" w:hAnsi="標楷體"/>
          <w:bCs/>
          <w:sz w:val="32"/>
          <w:szCs w:val="32"/>
        </w:rPr>
        <w:t>其他地區分署之活動訊息公告網頁，以利辦理報名、</w:t>
      </w:r>
      <w:r>
        <w:rPr>
          <w:rFonts w:ascii="標楷體" w:eastAsia="標楷體" w:hAnsi="標楷體"/>
          <w:sz w:val="32"/>
          <w:szCs w:val="20"/>
        </w:rPr>
        <w:t>查詢</w:t>
      </w:r>
      <w:r>
        <w:rPr>
          <w:rFonts w:ascii="新細明體" w:hAnsi="新細明體"/>
          <w:sz w:val="32"/>
          <w:szCs w:val="20"/>
        </w:rPr>
        <w:t>、</w:t>
      </w:r>
      <w:r>
        <w:rPr>
          <w:rFonts w:ascii="標楷體" w:eastAsia="標楷體" w:hAnsi="標楷體"/>
          <w:sz w:val="32"/>
          <w:szCs w:val="20"/>
        </w:rPr>
        <w:t>審查</w:t>
      </w:r>
      <w:r>
        <w:rPr>
          <w:rFonts w:ascii="新細明體" w:hAnsi="新細明體"/>
          <w:sz w:val="32"/>
          <w:szCs w:val="20"/>
        </w:rPr>
        <w:t>、</w:t>
      </w:r>
      <w:r>
        <w:rPr>
          <w:rFonts w:ascii="標楷體" w:eastAsia="標楷體" w:hAnsi="標楷體"/>
          <w:sz w:val="32"/>
          <w:szCs w:val="20"/>
        </w:rPr>
        <w:t>宣導及活動相關事宜</w:t>
      </w:r>
      <w:r>
        <w:rPr>
          <w:rFonts w:ascii="新細明體" w:hAnsi="新細明體"/>
          <w:sz w:val="32"/>
          <w:szCs w:val="20"/>
        </w:rPr>
        <w:t>。</w:t>
      </w:r>
    </w:p>
    <w:p w:rsidR="003F725B" w:rsidRDefault="00064FD2">
      <w:pPr>
        <w:overflowPunct w:val="0"/>
        <w:spacing w:line="560" w:lineRule="exact"/>
        <w:ind w:left="1520" w:hanging="1280"/>
        <w:jc w:val="both"/>
      </w:pPr>
      <w:r>
        <w:rPr>
          <w:rFonts w:ascii="新細明體" w:hAnsi="新細明體"/>
          <w:sz w:val="32"/>
          <w:szCs w:val="20"/>
        </w:rPr>
        <w:t xml:space="preserve">  </w:t>
      </w:r>
      <w:r>
        <w:rPr>
          <w:rFonts w:ascii="標楷體" w:eastAsia="標楷體" w:hAnsi="標楷體"/>
          <w:sz w:val="32"/>
          <w:szCs w:val="20"/>
        </w:rPr>
        <w:t>（二）活動專區內容應包含受理報名系統、活動簡章、活動內容、最新消息、報名開放時間及活動相關事項。</w:t>
      </w:r>
    </w:p>
    <w:p w:rsidR="003F725B" w:rsidRDefault="00064FD2">
      <w:pPr>
        <w:overflowPunct w:val="0"/>
        <w:spacing w:line="560" w:lineRule="exact"/>
        <w:ind w:left="1512" w:hanging="912"/>
        <w:jc w:val="both"/>
        <w:rPr>
          <w:rFonts w:ascii="標楷體" w:eastAsia="標楷體" w:hAnsi="標楷體"/>
          <w:sz w:val="32"/>
          <w:szCs w:val="20"/>
        </w:rPr>
      </w:pPr>
      <w:r>
        <w:rPr>
          <w:rFonts w:ascii="標楷體" w:eastAsia="標楷體" w:hAnsi="標楷體"/>
          <w:sz w:val="32"/>
          <w:szCs w:val="20"/>
        </w:rPr>
        <w:t>（三）報名時間結束或提前截止時，應將報名頁面連結至報名結束或提前截止訊息頁面，以友善提醒使用者知悉。</w:t>
      </w:r>
    </w:p>
    <w:p w:rsidR="003F725B" w:rsidRDefault="00064FD2">
      <w:pPr>
        <w:overflowPunct w:val="0"/>
        <w:spacing w:line="560" w:lineRule="exact"/>
        <w:ind w:left="1510" w:hanging="790"/>
        <w:jc w:val="both"/>
        <w:rPr>
          <w:rFonts w:ascii="標楷體" w:eastAsia="標楷體" w:hAnsi="標楷體"/>
          <w:sz w:val="32"/>
          <w:szCs w:val="20"/>
        </w:rPr>
      </w:pPr>
      <w:r>
        <w:rPr>
          <w:rFonts w:ascii="標楷體" w:eastAsia="標楷體" w:hAnsi="標楷體"/>
          <w:sz w:val="32"/>
          <w:szCs w:val="20"/>
        </w:rPr>
        <w:t>(</w:t>
      </w:r>
      <w:r>
        <w:rPr>
          <w:rFonts w:ascii="標楷體" w:eastAsia="標楷體" w:hAnsi="標楷體"/>
          <w:sz w:val="32"/>
          <w:szCs w:val="20"/>
        </w:rPr>
        <w:t>四</w:t>
      </w:r>
      <w:r>
        <w:rPr>
          <w:rFonts w:ascii="標楷體" w:eastAsia="標楷體" w:hAnsi="標楷體"/>
          <w:sz w:val="32"/>
          <w:szCs w:val="20"/>
        </w:rPr>
        <w:t xml:space="preserve">) </w:t>
      </w:r>
      <w:r>
        <w:rPr>
          <w:rFonts w:ascii="標楷體" w:eastAsia="標楷體" w:hAnsi="標楷體"/>
          <w:sz w:val="32"/>
          <w:szCs w:val="20"/>
        </w:rPr>
        <w:t>網頁應以醒目文字或圖片宣導有呼吸道症狀者，應儘速就醫後在家休養，避免參加活動，有發燒者，直至</w:t>
      </w:r>
      <w:r>
        <w:rPr>
          <w:rFonts w:ascii="標楷體" w:eastAsia="標楷體" w:hAnsi="標楷體"/>
          <w:sz w:val="32"/>
          <w:szCs w:val="20"/>
        </w:rPr>
        <w:lastRenderedPageBreak/>
        <w:t>未使用解熱劑</w:t>
      </w:r>
      <w:r>
        <w:rPr>
          <w:rFonts w:ascii="標楷體" w:eastAsia="標楷體" w:hAnsi="標楷體"/>
          <w:sz w:val="32"/>
          <w:szCs w:val="20"/>
        </w:rPr>
        <w:t>/</w:t>
      </w:r>
      <w:r>
        <w:rPr>
          <w:rFonts w:ascii="標楷體" w:eastAsia="標楷體" w:hAnsi="標楷體"/>
          <w:sz w:val="32"/>
          <w:szCs w:val="20"/>
        </w:rPr>
        <w:t>退燒藥且不再發燒</w:t>
      </w:r>
      <w:r>
        <w:rPr>
          <w:rFonts w:ascii="標楷體" w:eastAsia="標楷體" w:hAnsi="標楷體"/>
          <w:sz w:val="32"/>
          <w:szCs w:val="20"/>
        </w:rPr>
        <w:t>24</w:t>
      </w:r>
      <w:r>
        <w:rPr>
          <w:rFonts w:ascii="標楷體" w:eastAsia="標楷體" w:hAnsi="標楷體"/>
          <w:sz w:val="32"/>
          <w:szCs w:val="20"/>
        </w:rPr>
        <w:t>小時後，才可參加活動，如活動辦理當日未達此標準，應避免參</w:t>
      </w:r>
      <w:r>
        <w:rPr>
          <w:rFonts w:ascii="標楷體" w:eastAsia="標楷體" w:hAnsi="標楷體"/>
          <w:sz w:val="32"/>
          <w:szCs w:val="20"/>
        </w:rPr>
        <w:t>加。</w:t>
      </w:r>
    </w:p>
    <w:p w:rsidR="003F725B" w:rsidRDefault="00064FD2">
      <w:pPr>
        <w:overflowPunct w:val="0"/>
        <w:spacing w:line="560" w:lineRule="exact"/>
        <w:ind w:left="1368" w:hanging="650"/>
        <w:jc w:val="both"/>
      </w:pPr>
      <w:r>
        <w:rPr>
          <w:rFonts w:ascii="標楷體" w:eastAsia="標楷體" w:hAnsi="標楷體"/>
          <w:sz w:val="32"/>
          <w:szCs w:val="20"/>
        </w:rPr>
        <w:t>(</w:t>
      </w:r>
      <w:r>
        <w:rPr>
          <w:rFonts w:ascii="標楷體" w:eastAsia="標楷體" w:hAnsi="標楷體"/>
          <w:sz w:val="32"/>
          <w:szCs w:val="20"/>
        </w:rPr>
        <w:t>五</w:t>
      </w:r>
      <w:r>
        <w:rPr>
          <w:rFonts w:ascii="標楷體" w:eastAsia="標楷體" w:hAnsi="標楷體"/>
          <w:sz w:val="32"/>
          <w:szCs w:val="20"/>
        </w:rPr>
        <w:t>)</w:t>
      </w:r>
      <w:r>
        <w:rPr>
          <w:rFonts w:ascii="標楷體" w:eastAsia="標楷體" w:hAnsi="標楷體"/>
          <w:sz w:val="32"/>
          <w:szCs w:val="20"/>
        </w:rPr>
        <w:t>網頁應以醒目方式註記：「本活動前</w:t>
      </w:r>
      <w:r>
        <w:rPr>
          <w:rFonts w:ascii="標楷體" w:eastAsia="標楷體" w:hAnsi="標楷體"/>
          <w:sz w:val="32"/>
          <w:szCs w:val="20"/>
        </w:rPr>
        <w:t>(</w:t>
      </w:r>
      <w:r>
        <w:rPr>
          <w:rFonts w:ascii="標楷體" w:eastAsia="標楷體" w:hAnsi="標楷體"/>
          <w:sz w:val="32"/>
          <w:szCs w:val="20"/>
        </w:rPr>
        <w:t>中</w:t>
      </w:r>
      <w:r>
        <w:rPr>
          <w:rFonts w:ascii="標楷體" w:eastAsia="標楷體" w:hAnsi="標楷體"/>
          <w:sz w:val="32"/>
          <w:szCs w:val="20"/>
        </w:rPr>
        <w:t>)</w:t>
      </w:r>
      <w:proofErr w:type="gramStart"/>
      <w:r>
        <w:rPr>
          <w:rFonts w:ascii="標楷體" w:eastAsia="標楷體" w:hAnsi="標楷體"/>
          <w:sz w:val="32"/>
          <w:szCs w:val="20"/>
        </w:rPr>
        <w:t>倘受勤務</w:t>
      </w:r>
      <w:proofErr w:type="gramEnd"/>
      <w:r>
        <w:rPr>
          <w:rFonts w:ascii="標楷體" w:eastAsia="標楷體" w:hAnsi="標楷體"/>
          <w:sz w:val="32"/>
          <w:szCs w:val="20"/>
        </w:rPr>
        <w:t>需要</w:t>
      </w:r>
      <w:r>
        <w:rPr>
          <w:rFonts w:ascii="標楷體" w:eastAsia="標楷體" w:hAnsi="標楷體"/>
          <w:sz w:val="32"/>
        </w:rPr>
        <w:t>、</w:t>
      </w:r>
      <w:proofErr w:type="gramStart"/>
      <w:r>
        <w:rPr>
          <w:rFonts w:ascii="標楷體" w:eastAsia="標楷體" w:hAnsi="標楷體"/>
          <w:sz w:val="32"/>
          <w:szCs w:val="20"/>
        </w:rPr>
        <w:t>疫</w:t>
      </w:r>
      <w:proofErr w:type="gramEnd"/>
      <w:r>
        <w:rPr>
          <w:rFonts w:ascii="標楷體" w:eastAsia="標楷體" w:hAnsi="標楷體"/>
          <w:sz w:val="32"/>
          <w:szCs w:val="20"/>
        </w:rPr>
        <w:t>情影響或其他災害等因素無法進行時，承辦單位保有延期、變更或取消本活動之權利，屆時請以承辦單位公告或個別通知內容為</w:t>
      </w:r>
      <w:proofErr w:type="gramStart"/>
      <w:r>
        <w:rPr>
          <w:rFonts w:ascii="標楷體" w:eastAsia="標楷體" w:hAnsi="標楷體"/>
          <w:sz w:val="32"/>
          <w:szCs w:val="20"/>
        </w:rPr>
        <w:t>準</w:t>
      </w:r>
      <w:proofErr w:type="gramEnd"/>
      <w:r>
        <w:rPr>
          <w:rFonts w:ascii="標楷體" w:eastAsia="標楷體" w:hAnsi="標楷體"/>
          <w:sz w:val="32"/>
          <w:szCs w:val="20"/>
        </w:rPr>
        <w:t>」。</w:t>
      </w:r>
    </w:p>
    <w:p w:rsidR="003F725B" w:rsidRDefault="00064FD2">
      <w:pPr>
        <w:overflowPunct w:val="0"/>
        <w:spacing w:line="560" w:lineRule="exact"/>
        <w:ind w:firstLine="320"/>
        <w:jc w:val="both"/>
        <w:rPr>
          <w:rFonts w:ascii="標楷體" w:eastAsia="標楷體" w:hAnsi="標楷體"/>
          <w:sz w:val="32"/>
          <w:szCs w:val="20"/>
        </w:rPr>
      </w:pPr>
      <w:r>
        <w:rPr>
          <w:rFonts w:ascii="標楷體" w:eastAsia="標楷體" w:hAnsi="標楷體"/>
          <w:sz w:val="32"/>
          <w:szCs w:val="20"/>
        </w:rPr>
        <w:t>七、應變機制</w:t>
      </w:r>
    </w:p>
    <w:p w:rsidR="003F725B" w:rsidRDefault="00064FD2">
      <w:pPr>
        <w:overflowPunct w:val="0"/>
        <w:spacing w:line="560" w:lineRule="exact"/>
        <w:ind w:left="991" w:firstLine="3"/>
        <w:jc w:val="both"/>
      </w:pPr>
      <w:r>
        <w:rPr>
          <w:rFonts w:ascii="標楷體" w:eastAsia="標楷體" w:hAnsi="標楷體"/>
          <w:bCs/>
          <w:sz w:val="32"/>
          <w:szCs w:val="32"/>
        </w:rPr>
        <w:t>如遇颱風</w:t>
      </w:r>
      <w:r>
        <w:rPr>
          <w:rFonts w:ascii="新細明體" w:hAnsi="新細明體"/>
          <w:bCs/>
          <w:sz w:val="32"/>
          <w:szCs w:val="32"/>
        </w:rPr>
        <w:t>、</w:t>
      </w:r>
      <w:r>
        <w:rPr>
          <w:rFonts w:ascii="標楷體" w:eastAsia="標楷體" w:hAnsi="標楷體"/>
          <w:bCs/>
          <w:sz w:val="32"/>
          <w:szCs w:val="32"/>
        </w:rPr>
        <w:t>地震、海嘯等天然災害或特殊重大事故，授權由各地區分署視狀況取消或調整活動，並應將相關訊息及配合作法儘速通知錄取人員，另函</w:t>
      </w:r>
      <w:proofErr w:type="gramStart"/>
      <w:r>
        <w:rPr>
          <w:rFonts w:ascii="標楷體" w:eastAsia="標楷體" w:hAnsi="標楷體"/>
          <w:bCs/>
          <w:sz w:val="32"/>
          <w:szCs w:val="32"/>
        </w:rPr>
        <w:t>報本署</w:t>
      </w:r>
      <w:proofErr w:type="gramEnd"/>
      <w:r>
        <w:rPr>
          <w:rFonts w:ascii="標楷體" w:eastAsia="標楷體" w:hAnsi="標楷體"/>
          <w:bCs/>
          <w:sz w:val="32"/>
          <w:szCs w:val="32"/>
        </w:rPr>
        <w:t>。</w:t>
      </w:r>
    </w:p>
    <w:p w:rsidR="003F725B" w:rsidRDefault="00064FD2">
      <w:pPr>
        <w:overflowPunct w:val="0"/>
        <w:spacing w:line="560" w:lineRule="exact"/>
        <w:ind w:left="991" w:hanging="672"/>
        <w:jc w:val="both"/>
        <w:rPr>
          <w:rFonts w:ascii="標楷體" w:eastAsia="標楷體" w:hAnsi="標楷體"/>
          <w:sz w:val="32"/>
          <w:szCs w:val="20"/>
        </w:rPr>
      </w:pPr>
      <w:r>
        <w:rPr>
          <w:rFonts w:ascii="標楷體" w:eastAsia="標楷體" w:hAnsi="標楷體"/>
          <w:sz w:val="32"/>
          <w:szCs w:val="20"/>
        </w:rPr>
        <w:t>八、疫病防處</w:t>
      </w:r>
    </w:p>
    <w:p w:rsidR="003F725B" w:rsidRDefault="00064FD2">
      <w:pPr>
        <w:overflowPunct w:val="0"/>
        <w:spacing w:line="560" w:lineRule="exact"/>
        <w:ind w:left="1427" w:hanging="947"/>
        <w:jc w:val="both"/>
        <w:rPr>
          <w:rFonts w:ascii="標楷體" w:eastAsia="標楷體" w:hAnsi="標楷體"/>
          <w:sz w:val="32"/>
          <w:szCs w:val="20"/>
        </w:rPr>
      </w:pPr>
      <w:r>
        <w:rPr>
          <w:rFonts w:ascii="標楷體" w:eastAsia="標楷體" w:hAnsi="標楷體"/>
          <w:sz w:val="32"/>
          <w:szCs w:val="20"/>
        </w:rPr>
        <w:t>（一）參照各地方政府公布各項規範辦理。</w:t>
      </w:r>
    </w:p>
    <w:p w:rsidR="003F725B" w:rsidRDefault="00064FD2">
      <w:pPr>
        <w:overflowPunct w:val="0"/>
        <w:spacing w:line="560" w:lineRule="exact"/>
        <w:ind w:left="1427" w:hanging="947"/>
        <w:jc w:val="both"/>
        <w:rPr>
          <w:rFonts w:ascii="標楷體" w:eastAsia="標楷體" w:hAnsi="標楷體"/>
          <w:sz w:val="32"/>
          <w:szCs w:val="20"/>
        </w:rPr>
      </w:pPr>
      <w:r>
        <w:rPr>
          <w:rFonts w:ascii="標楷體" w:eastAsia="標楷體" w:hAnsi="標楷體"/>
          <w:sz w:val="32"/>
          <w:szCs w:val="20"/>
        </w:rPr>
        <w:t>（二）</w:t>
      </w:r>
      <w:proofErr w:type="gramStart"/>
      <w:r>
        <w:rPr>
          <w:rFonts w:ascii="標楷體" w:eastAsia="標楷體" w:hAnsi="標楷體"/>
          <w:sz w:val="32"/>
          <w:szCs w:val="20"/>
        </w:rPr>
        <w:t>參照本署因應</w:t>
      </w:r>
      <w:proofErr w:type="gramEnd"/>
      <w:r>
        <w:rPr>
          <w:rFonts w:ascii="標楷體" w:eastAsia="標楷體" w:hAnsi="標楷體"/>
          <w:sz w:val="32"/>
          <w:szCs w:val="20"/>
        </w:rPr>
        <w:t>「嚴重特殊傳染性肺炎」應變計畫辦理。</w:t>
      </w:r>
    </w:p>
    <w:p w:rsidR="003F725B" w:rsidRDefault="00064FD2">
      <w:pPr>
        <w:overflowPunct w:val="0"/>
        <w:spacing w:line="560" w:lineRule="exact"/>
        <w:ind w:left="1427" w:hanging="947"/>
        <w:jc w:val="both"/>
      </w:pPr>
      <w:r>
        <w:rPr>
          <w:rFonts w:ascii="標楷體" w:eastAsia="標楷體" w:hAnsi="標楷體"/>
          <w:sz w:val="32"/>
          <w:szCs w:val="20"/>
        </w:rPr>
        <w:t>（三）隨時依據前兩項內容及各分署舉辦活動地點等特性，適時據以滾</w:t>
      </w:r>
      <w:r>
        <w:rPr>
          <w:rFonts w:ascii="標楷體" w:eastAsia="標楷體" w:hAnsi="標楷體"/>
          <w:sz w:val="32"/>
          <w:szCs w:val="20"/>
        </w:rPr>
        <w:t>動修正及落實辦理。</w:t>
      </w:r>
    </w:p>
    <w:p w:rsidR="003F725B" w:rsidRDefault="00064FD2">
      <w:pPr>
        <w:numPr>
          <w:ilvl w:val="0"/>
          <w:numId w:val="1"/>
        </w:numPr>
        <w:overflowPunct w:val="0"/>
        <w:spacing w:line="560" w:lineRule="exact"/>
        <w:jc w:val="both"/>
        <w:rPr>
          <w:rFonts w:ascii="標楷體" w:eastAsia="標楷體" w:hAnsi="標楷體"/>
          <w:b/>
          <w:sz w:val="32"/>
        </w:rPr>
      </w:pPr>
      <w:r>
        <w:rPr>
          <w:rFonts w:ascii="標楷體" w:eastAsia="標楷體" w:hAnsi="標楷體"/>
          <w:b/>
          <w:sz w:val="32"/>
        </w:rPr>
        <w:t>活動宣傳</w:t>
      </w:r>
    </w:p>
    <w:p w:rsidR="003F725B" w:rsidRDefault="00064FD2">
      <w:pPr>
        <w:overflowPunct w:val="0"/>
        <w:spacing w:line="560" w:lineRule="exact"/>
        <w:ind w:left="928" w:hanging="640"/>
        <w:jc w:val="both"/>
      </w:pPr>
      <w:r>
        <w:rPr>
          <w:rFonts w:ascii="標楷體" w:eastAsia="標楷體" w:hAnsi="標楷體"/>
          <w:sz w:val="32"/>
        </w:rPr>
        <w:t>一、</w:t>
      </w:r>
      <w:proofErr w:type="gramStart"/>
      <w:r>
        <w:rPr>
          <w:rFonts w:ascii="標楷體" w:eastAsia="標楷體" w:hAnsi="標楷體"/>
          <w:sz w:val="32"/>
        </w:rPr>
        <w:t>本署及</w:t>
      </w:r>
      <w:proofErr w:type="gramEnd"/>
      <w:r>
        <w:rPr>
          <w:rFonts w:ascii="標楷體" w:eastAsia="標楷體" w:hAnsi="標楷體"/>
          <w:bCs/>
          <w:sz w:val="32"/>
          <w:szCs w:val="32"/>
        </w:rPr>
        <w:t>各地區分署</w:t>
      </w:r>
      <w:r>
        <w:rPr>
          <w:rFonts w:ascii="標楷體" w:eastAsia="標楷體" w:hAnsi="標楷體"/>
          <w:sz w:val="32"/>
        </w:rPr>
        <w:t>應分別就整體及個別活動規劃媒體行銷事宜，並製作電子宣導單張</w:t>
      </w:r>
      <w:r>
        <w:rPr>
          <w:rFonts w:ascii="標楷體" w:eastAsia="標楷體" w:hAnsi="標楷體"/>
          <w:sz w:val="32"/>
        </w:rPr>
        <w:t>(EDM)</w:t>
      </w:r>
      <w:r>
        <w:rPr>
          <w:rFonts w:ascii="標楷體" w:eastAsia="標楷體" w:hAnsi="標楷體"/>
          <w:sz w:val="32"/>
        </w:rPr>
        <w:t>或相關文宣品</w:t>
      </w:r>
      <w:r>
        <w:rPr>
          <w:rFonts w:ascii="新細明體" w:hAnsi="新細明體"/>
          <w:sz w:val="32"/>
        </w:rPr>
        <w:t>，</w:t>
      </w:r>
      <w:r>
        <w:rPr>
          <w:rFonts w:ascii="標楷體" w:eastAsia="標楷體" w:hAnsi="標楷體"/>
          <w:sz w:val="32"/>
        </w:rPr>
        <w:t>透過機關網頁、社群媒體、政府部門</w:t>
      </w:r>
      <w:r>
        <w:rPr>
          <w:rFonts w:ascii="新細明體" w:hAnsi="新細明體"/>
          <w:sz w:val="32"/>
        </w:rPr>
        <w:t>、</w:t>
      </w:r>
      <w:r>
        <w:rPr>
          <w:rFonts w:ascii="標楷體" w:eastAsia="標楷體" w:hAnsi="標楷體"/>
          <w:sz w:val="32"/>
        </w:rPr>
        <w:t>平面或電子媒體等各類管道披露活動訊息；另</w:t>
      </w:r>
      <w:r>
        <w:rPr>
          <w:rFonts w:ascii="標楷體" w:eastAsia="標楷體" w:hAnsi="標楷體"/>
          <w:bCs/>
          <w:sz w:val="32"/>
          <w:szCs w:val="32"/>
        </w:rPr>
        <w:t>各地區分署</w:t>
      </w:r>
      <w:r>
        <w:rPr>
          <w:rFonts w:ascii="標楷體" w:eastAsia="標楷體" w:hAnsi="標楷體"/>
          <w:sz w:val="32"/>
        </w:rPr>
        <w:t>應主動向轄內大專院校及國高中</w:t>
      </w:r>
      <w:r>
        <w:rPr>
          <w:rFonts w:ascii="標楷體" w:eastAsia="標楷體" w:hAnsi="標楷體"/>
          <w:sz w:val="32"/>
        </w:rPr>
        <w:t>(</w:t>
      </w:r>
      <w:r>
        <w:rPr>
          <w:rFonts w:ascii="標楷體" w:eastAsia="標楷體" w:hAnsi="標楷體"/>
          <w:sz w:val="32"/>
        </w:rPr>
        <w:t>職</w:t>
      </w:r>
      <w:r>
        <w:rPr>
          <w:rFonts w:ascii="標楷體" w:eastAsia="標楷體" w:hAnsi="標楷體"/>
          <w:sz w:val="32"/>
        </w:rPr>
        <w:t>)</w:t>
      </w:r>
      <w:r>
        <w:rPr>
          <w:rFonts w:ascii="標楷體" w:eastAsia="標楷體" w:hAnsi="標楷體"/>
          <w:sz w:val="32"/>
        </w:rPr>
        <w:t>學校宣傳活動，並</w:t>
      </w:r>
      <w:proofErr w:type="gramStart"/>
      <w:r>
        <w:rPr>
          <w:rFonts w:ascii="標楷體" w:eastAsia="標楷體" w:hAnsi="標楷體"/>
          <w:sz w:val="32"/>
        </w:rPr>
        <w:t>得視實需</w:t>
      </w:r>
      <w:proofErr w:type="gramEnd"/>
      <w:r>
        <w:rPr>
          <w:rFonts w:ascii="標楷體" w:eastAsia="標楷體" w:hAnsi="標楷體"/>
          <w:sz w:val="32"/>
        </w:rPr>
        <w:t>協調其他地區分署協助推廣。</w:t>
      </w:r>
    </w:p>
    <w:p w:rsidR="003F725B" w:rsidRDefault="00064FD2">
      <w:pPr>
        <w:overflowPunct w:val="0"/>
        <w:spacing w:line="560" w:lineRule="exact"/>
        <w:ind w:left="928" w:hanging="640"/>
        <w:jc w:val="both"/>
      </w:pPr>
      <w:r>
        <w:rPr>
          <w:rFonts w:ascii="標楷體" w:eastAsia="標楷體" w:hAnsi="標楷體"/>
          <w:bCs/>
          <w:sz w:val="32"/>
          <w:szCs w:val="32"/>
        </w:rPr>
        <w:t>二、宣傳活動時，活動場地應明顯標示可展現海巡意象之物品</w:t>
      </w:r>
      <w:r>
        <w:rPr>
          <w:rFonts w:ascii="標楷體" w:eastAsia="標楷體" w:hAnsi="標楷體"/>
          <w:bCs/>
          <w:sz w:val="32"/>
          <w:szCs w:val="32"/>
        </w:rPr>
        <w:lastRenderedPageBreak/>
        <w:t>(</w:t>
      </w:r>
      <w:r>
        <w:rPr>
          <w:rFonts w:ascii="標楷體" w:eastAsia="標楷體" w:hAnsi="標楷體"/>
          <w:bCs/>
          <w:sz w:val="32"/>
          <w:szCs w:val="32"/>
        </w:rPr>
        <w:t>如海洋委員會會徽、本署</w:t>
      </w:r>
      <w:proofErr w:type="gramStart"/>
      <w:r>
        <w:rPr>
          <w:rFonts w:ascii="標楷體" w:eastAsia="標楷體" w:hAnsi="標楷體"/>
          <w:bCs/>
          <w:sz w:val="32"/>
          <w:szCs w:val="32"/>
        </w:rPr>
        <w:t>署徽或</w:t>
      </w:r>
      <w:proofErr w:type="gramEnd"/>
      <w:r>
        <w:rPr>
          <w:rFonts w:ascii="標楷體" w:eastAsia="標楷體" w:hAnsi="標楷體"/>
          <w:bCs/>
          <w:sz w:val="32"/>
          <w:szCs w:val="32"/>
        </w:rPr>
        <w:t>旗幟</w:t>
      </w:r>
      <w:r>
        <w:rPr>
          <w:rFonts w:ascii="標楷體" w:eastAsia="標楷體" w:hAnsi="標楷體"/>
          <w:bCs/>
          <w:sz w:val="32"/>
          <w:szCs w:val="32"/>
        </w:rPr>
        <w:t>)</w:t>
      </w:r>
      <w:r>
        <w:rPr>
          <w:rFonts w:ascii="標楷體" w:eastAsia="標楷體" w:hAnsi="標楷體"/>
          <w:bCs/>
          <w:sz w:val="32"/>
          <w:szCs w:val="32"/>
        </w:rPr>
        <w:t>，以達活動行銷之目的</w:t>
      </w:r>
      <w:r>
        <w:rPr>
          <w:rFonts w:ascii="新細明體" w:hAnsi="新細明體"/>
          <w:bCs/>
          <w:sz w:val="32"/>
          <w:szCs w:val="32"/>
        </w:rPr>
        <w:t>。</w:t>
      </w:r>
    </w:p>
    <w:p w:rsidR="003F725B" w:rsidRDefault="00064FD2">
      <w:pPr>
        <w:overflowPunct w:val="0"/>
        <w:spacing w:line="560" w:lineRule="exact"/>
        <w:ind w:left="928" w:hanging="640"/>
        <w:jc w:val="both"/>
        <w:rPr>
          <w:rFonts w:ascii="標楷體" w:eastAsia="標楷體" w:hAnsi="標楷體"/>
          <w:bCs/>
          <w:sz w:val="32"/>
          <w:szCs w:val="32"/>
        </w:rPr>
      </w:pPr>
      <w:r>
        <w:rPr>
          <w:rFonts w:ascii="標楷體" w:eastAsia="標楷體" w:hAnsi="標楷體"/>
          <w:bCs/>
          <w:sz w:val="32"/>
          <w:szCs w:val="32"/>
        </w:rPr>
        <w:t>三、各地區分署應指派專人全程</w:t>
      </w:r>
      <w:proofErr w:type="gramStart"/>
      <w:r>
        <w:rPr>
          <w:rFonts w:ascii="標楷體" w:eastAsia="標楷體" w:hAnsi="標楷體"/>
          <w:bCs/>
          <w:sz w:val="32"/>
          <w:szCs w:val="32"/>
        </w:rPr>
        <w:t>拍照及攝</w:t>
      </w:r>
      <w:proofErr w:type="gramEnd"/>
      <w:r>
        <w:rPr>
          <w:rFonts w:ascii="標楷體" w:eastAsia="標楷體" w:hAnsi="標楷體"/>
          <w:bCs/>
          <w:sz w:val="32"/>
          <w:szCs w:val="32"/>
        </w:rPr>
        <w:t>(</w:t>
      </w:r>
      <w:r>
        <w:rPr>
          <w:rFonts w:ascii="標楷體" w:eastAsia="標楷體" w:hAnsi="標楷體"/>
          <w:bCs/>
          <w:sz w:val="32"/>
          <w:szCs w:val="32"/>
        </w:rPr>
        <w:t>錄</w:t>
      </w:r>
      <w:r>
        <w:rPr>
          <w:rFonts w:ascii="標楷體" w:eastAsia="標楷體" w:hAnsi="標楷體"/>
          <w:bCs/>
          <w:sz w:val="32"/>
          <w:szCs w:val="32"/>
        </w:rPr>
        <w:t>)</w:t>
      </w:r>
      <w:r>
        <w:rPr>
          <w:rFonts w:ascii="標楷體" w:eastAsia="標楷體" w:hAnsi="標楷體"/>
          <w:bCs/>
          <w:sz w:val="32"/>
          <w:szCs w:val="32"/>
        </w:rPr>
        <w:t>影，並</w:t>
      </w:r>
      <w:proofErr w:type="gramStart"/>
      <w:r>
        <w:rPr>
          <w:rFonts w:ascii="標楷體" w:eastAsia="標楷體" w:hAnsi="標楷體"/>
          <w:bCs/>
          <w:sz w:val="32"/>
          <w:szCs w:val="32"/>
        </w:rPr>
        <w:t>俟</w:t>
      </w:r>
      <w:proofErr w:type="gramEnd"/>
      <w:r>
        <w:rPr>
          <w:rFonts w:ascii="標楷體" w:eastAsia="標楷體" w:hAnsi="標楷體"/>
          <w:bCs/>
          <w:sz w:val="32"/>
          <w:szCs w:val="32"/>
        </w:rPr>
        <w:t>最後一場活動結束後一個月內，將活動照片及影片編輯送</w:t>
      </w:r>
      <w:proofErr w:type="gramStart"/>
      <w:r>
        <w:rPr>
          <w:rFonts w:ascii="標楷體" w:eastAsia="標楷體" w:hAnsi="標楷體"/>
          <w:bCs/>
          <w:sz w:val="32"/>
          <w:szCs w:val="32"/>
        </w:rPr>
        <w:t>本署，俾</w:t>
      </w:r>
      <w:proofErr w:type="gramEnd"/>
      <w:r>
        <w:rPr>
          <w:rFonts w:ascii="標楷體" w:eastAsia="標楷體" w:hAnsi="標楷體"/>
          <w:bCs/>
          <w:sz w:val="32"/>
          <w:szCs w:val="32"/>
        </w:rPr>
        <w:t>利後續推廣及成果展示。</w:t>
      </w:r>
    </w:p>
    <w:p w:rsidR="003F725B" w:rsidRDefault="00064FD2">
      <w:pPr>
        <w:overflowPunct w:val="0"/>
        <w:spacing w:line="560" w:lineRule="exact"/>
        <w:ind w:left="928" w:hanging="640"/>
        <w:jc w:val="both"/>
        <w:rPr>
          <w:rFonts w:ascii="標楷體" w:eastAsia="標楷體" w:hAnsi="標楷體"/>
          <w:bCs/>
          <w:sz w:val="32"/>
          <w:szCs w:val="32"/>
        </w:rPr>
      </w:pPr>
      <w:r>
        <w:rPr>
          <w:rFonts w:ascii="標楷體" w:eastAsia="標楷體" w:hAnsi="標楷體"/>
          <w:bCs/>
          <w:sz w:val="32"/>
          <w:szCs w:val="32"/>
        </w:rPr>
        <w:t>四、各地區分署應取得參加人員同意及授權拍攝、編輯、使用、公開展示其肖像、聲音，並同意海洋委員會及所屬機關基於公務目的，自行或授權第三人，於網站、刊物、平面、電子及其他各類媒體使用</w:t>
      </w:r>
      <w:r>
        <w:rPr>
          <w:rFonts w:ascii="標楷體" w:eastAsia="標楷體" w:hAnsi="標楷體"/>
          <w:bCs/>
          <w:sz w:val="32"/>
          <w:szCs w:val="32"/>
        </w:rPr>
        <w:t>(</w:t>
      </w:r>
      <w:r>
        <w:rPr>
          <w:rFonts w:ascii="標楷體" w:eastAsia="標楷體" w:hAnsi="標楷體"/>
          <w:bCs/>
          <w:sz w:val="32"/>
          <w:szCs w:val="32"/>
        </w:rPr>
        <w:t>肖像權使用同意書如附件</w:t>
      </w:r>
      <w:r>
        <w:rPr>
          <w:rFonts w:ascii="標楷體" w:eastAsia="標楷體" w:hAnsi="標楷體"/>
          <w:bCs/>
          <w:sz w:val="32"/>
          <w:szCs w:val="32"/>
        </w:rPr>
        <w:t>5</w:t>
      </w:r>
      <w:proofErr w:type="gramStart"/>
      <w:r>
        <w:rPr>
          <w:rFonts w:ascii="標楷體" w:eastAsia="標楷體" w:hAnsi="標楷體"/>
          <w:bCs/>
          <w:sz w:val="32"/>
          <w:szCs w:val="32"/>
        </w:rPr>
        <w:t>）</w:t>
      </w:r>
      <w:proofErr w:type="gramEnd"/>
      <w:r>
        <w:rPr>
          <w:rFonts w:ascii="標楷體" w:eastAsia="標楷體" w:hAnsi="標楷體"/>
          <w:bCs/>
          <w:sz w:val="32"/>
          <w:szCs w:val="32"/>
        </w:rPr>
        <w:t>。</w:t>
      </w:r>
    </w:p>
    <w:p w:rsidR="003F725B" w:rsidRDefault="00064FD2">
      <w:pPr>
        <w:overflowPunct w:val="0"/>
        <w:spacing w:line="560" w:lineRule="exact"/>
        <w:ind w:left="928" w:hanging="640"/>
        <w:jc w:val="both"/>
        <w:rPr>
          <w:rFonts w:ascii="標楷體" w:eastAsia="標楷體" w:hAnsi="標楷體"/>
          <w:bCs/>
          <w:sz w:val="32"/>
          <w:szCs w:val="32"/>
        </w:rPr>
      </w:pPr>
      <w:r>
        <w:rPr>
          <w:rFonts w:ascii="標楷體" w:eastAsia="標楷體" w:hAnsi="標楷體"/>
          <w:bCs/>
          <w:sz w:val="32"/>
          <w:szCs w:val="32"/>
        </w:rPr>
        <w:t>五、各地區分署於各梯次活動結束後，製作活動證書，以提供學員參與活動之證明；另應鼓勵參加學員投稿海巡季刊或報章媒體分享心得、製作影片宣傳或以其他適當方式協助推廣活動，並給予</w:t>
      </w:r>
      <w:r>
        <w:rPr>
          <w:rFonts w:ascii="標楷體" w:eastAsia="標楷體" w:hAnsi="標楷體"/>
          <w:bCs/>
          <w:sz w:val="32"/>
          <w:szCs w:val="32"/>
        </w:rPr>
        <w:t>適當獎勵，以擴大後續宣導效益，提升辦理成效。</w:t>
      </w:r>
    </w:p>
    <w:p w:rsidR="003F725B" w:rsidRDefault="00064FD2">
      <w:pPr>
        <w:numPr>
          <w:ilvl w:val="0"/>
          <w:numId w:val="1"/>
        </w:numPr>
        <w:overflowPunct w:val="0"/>
        <w:spacing w:line="560" w:lineRule="exact"/>
        <w:jc w:val="both"/>
        <w:rPr>
          <w:rFonts w:ascii="標楷體" w:eastAsia="標楷體" w:hAnsi="標楷體"/>
          <w:b/>
          <w:bCs/>
          <w:sz w:val="32"/>
        </w:rPr>
      </w:pPr>
      <w:r>
        <w:rPr>
          <w:rFonts w:ascii="標楷體" w:eastAsia="標楷體" w:hAnsi="標楷體"/>
          <w:b/>
          <w:bCs/>
          <w:sz w:val="32"/>
        </w:rPr>
        <w:t>意見調查及分析</w:t>
      </w:r>
    </w:p>
    <w:p w:rsidR="003F725B" w:rsidRDefault="00064FD2">
      <w:pPr>
        <w:overflowPunct w:val="0"/>
        <w:spacing w:line="560" w:lineRule="exact"/>
        <w:ind w:left="768"/>
        <w:jc w:val="both"/>
      </w:pPr>
      <w:r>
        <w:rPr>
          <w:rFonts w:ascii="標楷體" w:eastAsia="標楷體" w:hAnsi="標楷體"/>
          <w:bCs/>
          <w:sz w:val="32"/>
          <w:szCs w:val="32"/>
        </w:rPr>
        <w:t>各地區分署應分梯次對參加人員進行問卷調查</w:t>
      </w:r>
      <w:r>
        <w:rPr>
          <w:rFonts w:ascii="標楷體" w:eastAsia="標楷體" w:hAnsi="標楷體"/>
          <w:bCs/>
          <w:sz w:val="32"/>
          <w:szCs w:val="32"/>
        </w:rPr>
        <w:t>(</w:t>
      </w:r>
      <w:r>
        <w:rPr>
          <w:rFonts w:ascii="標楷體" w:eastAsia="標楷體" w:hAnsi="標楷體"/>
          <w:bCs/>
          <w:sz w:val="32"/>
          <w:szCs w:val="32"/>
        </w:rPr>
        <w:t>問卷調查表格式如附件</w:t>
      </w:r>
      <w:r>
        <w:rPr>
          <w:rFonts w:ascii="標楷體" w:eastAsia="標楷體" w:hAnsi="標楷體"/>
          <w:bCs/>
          <w:sz w:val="32"/>
          <w:szCs w:val="32"/>
        </w:rPr>
        <w:t>6</w:t>
      </w:r>
      <w:proofErr w:type="gramStart"/>
      <w:r>
        <w:rPr>
          <w:rFonts w:ascii="標楷體" w:eastAsia="標楷體" w:hAnsi="標楷體"/>
          <w:bCs/>
          <w:sz w:val="32"/>
          <w:szCs w:val="32"/>
        </w:rPr>
        <w:t>）</w:t>
      </w:r>
      <w:proofErr w:type="gramEnd"/>
      <w:r>
        <w:rPr>
          <w:rFonts w:ascii="標楷體" w:eastAsia="標楷體" w:hAnsi="標楷體"/>
          <w:bCs/>
          <w:sz w:val="32"/>
          <w:szCs w:val="32"/>
        </w:rPr>
        <w:t>、</w:t>
      </w:r>
      <w:proofErr w:type="gramStart"/>
      <w:r>
        <w:rPr>
          <w:rFonts w:ascii="標楷體" w:eastAsia="標楷體" w:hAnsi="標楷體"/>
          <w:bCs/>
          <w:sz w:val="32"/>
          <w:szCs w:val="32"/>
        </w:rPr>
        <w:t>研</w:t>
      </w:r>
      <w:proofErr w:type="gramEnd"/>
      <w:r>
        <w:rPr>
          <w:rFonts w:ascii="標楷體" w:eastAsia="標楷體" w:hAnsi="標楷體"/>
          <w:bCs/>
          <w:sz w:val="32"/>
          <w:szCs w:val="32"/>
        </w:rPr>
        <w:t>具分析報告</w:t>
      </w:r>
      <w:r>
        <w:rPr>
          <w:rFonts w:ascii="標楷體" w:eastAsia="標楷體" w:hAnsi="標楷體"/>
          <w:bCs/>
          <w:sz w:val="32"/>
          <w:szCs w:val="32"/>
        </w:rPr>
        <w:t>(</w:t>
      </w:r>
      <w:r>
        <w:rPr>
          <w:rFonts w:ascii="標楷體" w:eastAsia="標楷體" w:hAnsi="標楷體"/>
          <w:bCs/>
          <w:sz w:val="32"/>
          <w:szCs w:val="32"/>
        </w:rPr>
        <w:t>分析報告格式如附件</w:t>
      </w:r>
      <w:r>
        <w:rPr>
          <w:rFonts w:ascii="標楷體" w:eastAsia="標楷體" w:hAnsi="標楷體"/>
          <w:bCs/>
          <w:sz w:val="32"/>
          <w:szCs w:val="32"/>
        </w:rPr>
        <w:t>7)</w:t>
      </w:r>
      <w:r>
        <w:rPr>
          <w:rFonts w:ascii="標楷體" w:eastAsia="標楷體" w:hAnsi="標楷體"/>
          <w:bCs/>
          <w:sz w:val="32"/>
          <w:szCs w:val="32"/>
        </w:rPr>
        <w:t>後，於活動結束之一個月內將活動成果報告</w:t>
      </w:r>
      <w:r>
        <w:rPr>
          <w:rFonts w:ascii="標楷體" w:eastAsia="標楷體" w:hAnsi="標楷體"/>
          <w:bCs/>
          <w:sz w:val="32"/>
          <w:szCs w:val="32"/>
        </w:rPr>
        <w:t>(</w:t>
      </w:r>
      <w:r>
        <w:rPr>
          <w:rFonts w:ascii="標楷體" w:eastAsia="標楷體" w:hAnsi="標楷體"/>
          <w:bCs/>
          <w:sz w:val="32"/>
          <w:szCs w:val="32"/>
        </w:rPr>
        <w:t>含文書、照片或影片等，成果報告格式如附件</w:t>
      </w:r>
      <w:r>
        <w:rPr>
          <w:rFonts w:ascii="標楷體" w:eastAsia="標楷體" w:hAnsi="標楷體"/>
          <w:bCs/>
          <w:sz w:val="32"/>
          <w:szCs w:val="32"/>
        </w:rPr>
        <w:t>8)</w:t>
      </w:r>
      <w:r>
        <w:rPr>
          <w:rFonts w:ascii="標楷體" w:eastAsia="標楷體" w:hAnsi="標楷體"/>
          <w:bCs/>
          <w:sz w:val="32"/>
          <w:szCs w:val="32"/>
        </w:rPr>
        <w:t>送交</w:t>
      </w:r>
      <w:proofErr w:type="gramStart"/>
      <w:r>
        <w:rPr>
          <w:rFonts w:ascii="標楷體" w:eastAsia="標楷體" w:hAnsi="標楷體"/>
          <w:bCs/>
          <w:sz w:val="32"/>
          <w:szCs w:val="32"/>
        </w:rPr>
        <w:t>本署，俾</w:t>
      </w:r>
      <w:proofErr w:type="gramEnd"/>
      <w:r>
        <w:rPr>
          <w:rFonts w:ascii="標楷體" w:eastAsia="標楷體" w:hAnsi="標楷體"/>
          <w:bCs/>
          <w:sz w:val="32"/>
          <w:szCs w:val="32"/>
        </w:rPr>
        <w:t>另行彙整後函送海洋委員會。</w:t>
      </w:r>
    </w:p>
    <w:p w:rsidR="003F725B" w:rsidRDefault="00064FD2">
      <w:pPr>
        <w:numPr>
          <w:ilvl w:val="0"/>
          <w:numId w:val="1"/>
        </w:numPr>
        <w:overflowPunct w:val="0"/>
        <w:spacing w:line="560" w:lineRule="exact"/>
        <w:jc w:val="both"/>
        <w:rPr>
          <w:rFonts w:ascii="標楷體" w:eastAsia="標楷體" w:hAnsi="標楷體"/>
          <w:b/>
          <w:bCs/>
          <w:sz w:val="32"/>
        </w:rPr>
      </w:pPr>
      <w:r>
        <w:rPr>
          <w:rFonts w:ascii="標楷體" w:eastAsia="標楷體" w:hAnsi="標楷體"/>
          <w:b/>
          <w:bCs/>
          <w:sz w:val="32"/>
        </w:rPr>
        <w:t>任務分工及辦理期程</w:t>
      </w:r>
    </w:p>
    <w:p w:rsidR="003F725B" w:rsidRDefault="00064FD2">
      <w:pPr>
        <w:overflowPunct w:val="0"/>
        <w:spacing w:line="560" w:lineRule="exact"/>
        <w:ind w:left="1133" w:hanging="1133"/>
        <w:jc w:val="both"/>
      </w:pPr>
      <w:r>
        <w:rPr>
          <w:rFonts w:ascii="標楷體" w:eastAsia="標楷體" w:hAnsi="標楷體"/>
          <w:bCs/>
          <w:sz w:val="32"/>
        </w:rPr>
        <w:t xml:space="preserve">   </w:t>
      </w:r>
      <w:r>
        <w:rPr>
          <w:rFonts w:ascii="標楷體" w:eastAsia="標楷體" w:hAnsi="標楷體"/>
          <w:bCs/>
          <w:sz w:val="32"/>
          <w:szCs w:val="32"/>
        </w:rPr>
        <w:t>一、各地區分署得與其他相關海洋機關或民間團體共同合作，結合在地或各方資源，</w:t>
      </w:r>
      <w:proofErr w:type="gramStart"/>
      <w:r>
        <w:rPr>
          <w:rFonts w:ascii="標楷體" w:eastAsia="標楷體" w:hAnsi="標楷體"/>
          <w:bCs/>
          <w:sz w:val="32"/>
          <w:szCs w:val="32"/>
        </w:rPr>
        <w:t>俾</w:t>
      </w:r>
      <w:proofErr w:type="gramEnd"/>
      <w:r>
        <w:rPr>
          <w:rFonts w:ascii="標楷體" w:eastAsia="標楷體" w:hAnsi="標楷體"/>
          <w:bCs/>
          <w:sz w:val="32"/>
          <w:szCs w:val="32"/>
        </w:rPr>
        <w:t>使活動內容豐富</w:t>
      </w:r>
      <w:r>
        <w:rPr>
          <w:rFonts w:ascii="新細明體" w:hAnsi="新細明體"/>
          <w:bCs/>
          <w:sz w:val="32"/>
          <w:szCs w:val="32"/>
        </w:rPr>
        <w:t>、</w:t>
      </w:r>
      <w:r>
        <w:rPr>
          <w:rFonts w:ascii="標楷體" w:eastAsia="標楷體" w:hAnsi="標楷體"/>
          <w:bCs/>
          <w:sz w:val="32"/>
          <w:szCs w:val="32"/>
        </w:rPr>
        <w:t>多元，</w:t>
      </w:r>
      <w:r>
        <w:rPr>
          <w:rFonts w:ascii="標楷體" w:eastAsia="標楷體" w:hAnsi="標楷體"/>
          <w:bCs/>
          <w:sz w:val="32"/>
          <w:szCs w:val="32"/>
        </w:rPr>
        <w:lastRenderedPageBreak/>
        <w:t>並充分發揮宣傳效益。</w:t>
      </w:r>
    </w:p>
    <w:p w:rsidR="003F725B" w:rsidRDefault="00064FD2">
      <w:pPr>
        <w:overflowPunct w:val="0"/>
        <w:spacing w:line="560" w:lineRule="exact"/>
        <w:ind w:left="1118" w:hanging="640"/>
        <w:jc w:val="both"/>
      </w:pPr>
      <w:r>
        <w:rPr>
          <w:rFonts w:ascii="標楷體" w:eastAsia="標楷體" w:hAnsi="標楷體"/>
          <w:bCs/>
          <w:sz w:val="32"/>
          <w:szCs w:val="32"/>
        </w:rPr>
        <w:t>二、各地區分署</w:t>
      </w:r>
      <w:r>
        <w:rPr>
          <w:rFonts w:ascii="標楷體" w:eastAsia="標楷體" w:hAnsi="標楷體"/>
          <w:sz w:val="32"/>
        </w:rPr>
        <w:t>如需艦隊分署派遣艦艇支援活動，應於事前協調確認</w:t>
      </w:r>
      <w:r>
        <w:rPr>
          <w:rFonts w:ascii="新細明體" w:hAnsi="新細明體"/>
          <w:sz w:val="32"/>
        </w:rPr>
        <w:t>，</w:t>
      </w:r>
      <w:r>
        <w:rPr>
          <w:rFonts w:ascii="標楷體" w:eastAsia="標楷體" w:hAnsi="標楷體"/>
          <w:sz w:val="32"/>
        </w:rPr>
        <w:t>並由該分署妥適</w:t>
      </w:r>
      <w:r>
        <w:rPr>
          <w:rFonts w:ascii="標楷體" w:eastAsia="標楷體" w:hAnsi="標楷體"/>
          <w:sz w:val="32"/>
        </w:rPr>
        <w:t>規劃勤務及派遣適宜艦艇，以應活動需求。</w:t>
      </w:r>
    </w:p>
    <w:p w:rsidR="003F725B" w:rsidRDefault="00064FD2">
      <w:pPr>
        <w:numPr>
          <w:ilvl w:val="0"/>
          <w:numId w:val="1"/>
        </w:numPr>
        <w:overflowPunct w:val="0"/>
        <w:spacing w:line="560" w:lineRule="exact"/>
        <w:jc w:val="both"/>
      </w:pPr>
      <w:r>
        <w:rPr>
          <w:rFonts w:ascii="標楷體" w:eastAsia="標楷體" w:hAnsi="標楷體"/>
          <w:b/>
          <w:bCs/>
          <w:sz w:val="32"/>
        </w:rPr>
        <w:t>其他</w:t>
      </w:r>
    </w:p>
    <w:p w:rsidR="003F725B" w:rsidRDefault="00064FD2">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各地區分署於辦理活動過程，應另行配合辦理以下事項：</w:t>
      </w:r>
    </w:p>
    <w:p w:rsidR="003F725B" w:rsidRDefault="00064FD2">
      <w:pPr>
        <w:numPr>
          <w:ilvl w:val="4"/>
          <w:numId w:val="1"/>
        </w:numPr>
        <w:overflowPunct w:val="0"/>
        <w:spacing w:line="540" w:lineRule="exact"/>
        <w:ind w:left="1560" w:hanging="709"/>
        <w:jc w:val="both"/>
        <w:rPr>
          <w:rFonts w:ascii="標楷體" w:eastAsia="標楷體" w:hAnsi="標楷體"/>
          <w:bCs/>
          <w:sz w:val="32"/>
          <w:szCs w:val="32"/>
        </w:rPr>
      </w:pPr>
      <w:r>
        <w:rPr>
          <w:rFonts w:ascii="標楷體" w:eastAsia="標楷體" w:hAnsi="標楷體"/>
          <w:bCs/>
          <w:sz w:val="32"/>
          <w:szCs w:val="32"/>
        </w:rPr>
        <w:t>積極廣</w:t>
      </w:r>
      <w:proofErr w:type="gramStart"/>
      <w:r>
        <w:rPr>
          <w:rFonts w:ascii="標楷體" w:eastAsia="標楷體" w:hAnsi="標楷體"/>
          <w:bCs/>
          <w:sz w:val="32"/>
          <w:szCs w:val="32"/>
        </w:rPr>
        <w:t>宣本署招募</w:t>
      </w:r>
      <w:proofErr w:type="gramEnd"/>
      <w:r>
        <w:rPr>
          <w:rFonts w:ascii="標楷體" w:eastAsia="標楷體" w:hAnsi="標楷體"/>
          <w:bCs/>
          <w:sz w:val="32"/>
          <w:szCs w:val="32"/>
        </w:rPr>
        <w:t>及招生相關資訊，增進學員對海巡工作之瞭解，進而支持及加入海巡。</w:t>
      </w:r>
    </w:p>
    <w:p w:rsidR="003F725B" w:rsidRDefault="00064FD2">
      <w:pPr>
        <w:numPr>
          <w:ilvl w:val="4"/>
          <w:numId w:val="1"/>
        </w:numPr>
        <w:overflowPunct w:val="0"/>
        <w:spacing w:line="540" w:lineRule="exact"/>
        <w:ind w:left="1560" w:hanging="709"/>
        <w:jc w:val="both"/>
      </w:pPr>
      <w:r>
        <w:rPr>
          <w:rFonts w:ascii="標楷體" w:eastAsia="標楷體" w:hAnsi="標楷體"/>
          <w:color w:val="FF0000"/>
          <w:sz w:val="32"/>
          <w:szCs w:val="20"/>
        </w:rPr>
        <w:t>為</w:t>
      </w:r>
      <w:proofErr w:type="gramStart"/>
      <w:r>
        <w:rPr>
          <w:rFonts w:ascii="標楷體" w:eastAsia="標楷體" w:hAnsi="標楷體"/>
          <w:color w:val="FF0000"/>
          <w:sz w:val="32"/>
          <w:szCs w:val="20"/>
        </w:rPr>
        <w:t>利海委會</w:t>
      </w:r>
      <w:proofErr w:type="gramEnd"/>
      <w:r>
        <w:rPr>
          <w:rFonts w:ascii="標楷體" w:eastAsia="標楷體" w:hAnsi="標楷體"/>
          <w:color w:val="FF0000"/>
          <w:sz w:val="32"/>
          <w:szCs w:val="20"/>
        </w:rPr>
        <w:t>建立海洋青年交流平</w:t>
      </w:r>
      <w:proofErr w:type="gramStart"/>
      <w:r>
        <w:rPr>
          <w:rFonts w:ascii="標楷體" w:eastAsia="標楷體" w:hAnsi="標楷體"/>
          <w:color w:val="FF0000"/>
          <w:sz w:val="32"/>
          <w:szCs w:val="20"/>
        </w:rPr>
        <w:t>臺</w:t>
      </w:r>
      <w:proofErr w:type="gramEnd"/>
      <w:r>
        <w:rPr>
          <w:rFonts w:ascii="標楷體" w:eastAsia="標楷體" w:hAnsi="標楷體"/>
          <w:color w:val="FF0000"/>
          <w:sz w:val="32"/>
          <w:szCs w:val="20"/>
        </w:rPr>
        <w:t>，請將同意提供個資之參加人員建立聯絡名冊，</w:t>
      </w:r>
      <w:proofErr w:type="gramStart"/>
      <w:r>
        <w:rPr>
          <w:rFonts w:ascii="標楷體" w:eastAsia="標楷體" w:hAnsi="標楷體"/>
          <w:color w:val="FF0000"/>
          <w:sz w:val="32"/>
          <w:szCs w:val="20"/>
        </w:rPr>
        <w:t>俾</w:t>
      </w:r>
      <w:proofErr w:type="gramEnd"/>
      <w:r>
        <w:rPr>
          <w:rFonts w:ascii="標楷體" w:eastAsia="標楷體" w:hAnsi="標楷體"/>
          <w:color w:val="FF0000"/>
          <w:sz w:val="32"/>
          <w:szCs w:val="20"/>
        </w:rPr>
        <w:t>未來該會辦理活動或計畫，透過所留資訊傳達當事人知悉。</w:t>
      </w:r>
    </w:p>
    <w:p w:rsidR="003F725B" w:rsidRDefault="00064FD2">
      <w:pPr>
        <w:numPr>
          <w:ilvl w:val="4"/>
          <w:numId w:val="1"/>
        </w:numPr>
        <w:overflowPunct w:val="0"/>
        <w:spacing w:line="540" w:lineRule="exact"/>
        <w:ind w:left="1560" w:hanging="709"/>
        <w:jc w:val="both"/>
        <w:rPr>
          <w:rFonts w:ascii="標楷體" w:eastAsia="標楷體" w:hAnsi="標楷體"/>
          <w:bCs/>
          <w:sz w:val="32"/>
          <w:szCs w:val="32"/>
        </w:rPr>
      </w:pPr>
      <w:proofErr w:type="gramStart"/>
      <w:r>
        <w:rPr>
          <w:rFonts w:ascii="標楷體" w:eastAsia="標楷體" w:hAnsi="標楷體"/>
          <w:bCs/>
          <w:sz w:val="32"/>
          <w:szCs w:val="32"/>
        </w:rPr>
        <w:t>落實本署</w:t>
      </w:r>
      <w:r>
        <w:rPr>
          <w:rFonts w:ascii="標楷體" w:eastAsia="標楷體" w:hAnsi="標楷體"/>
          <w:bCs/>
          <w:sz w:val="32"/>
          <w:szCs w:val="32"/>
        </w:rPr>
        <w:t>108</w:t>
      </w:r>
      <w:r>
        <w:rPr>
          <w:rFonts w:ascii="標楷體" w:eastAsia="標楷體" w:hAnsi="標楷體"/>
          <w:bCs/>
          <w:sz w:val="32"/>
          <w:szCs w:val="32"/>
        </w:rPr>
        <w:t>年</w:t>
      </w:r>
      <w:r>
        <w:rPr>
          <w:rFonts w:ascii="標楷體" w:eastAsia="標楷體" w:hAnsi="標楷體"/>
          <w:bCs/>
          <w:sz w:val="32"/>
          <w:szCs w:val="32"/>
        </w:rPr>
        <w:t>1</w:t>
      </w:r>
      <w:r>
        <w:rPr>
          <w:rFonts w:ascii="標楷體" w:eastAsia="標楷體" w:hAnsi="標楷體"/>
          <w:bCs/>
          <w:sz w:val="32"/>
          <w:szCs w:val="32"/>
        </w:rPr>
        <w:t>月</w:t>
      </w:r>
      <w:r>
        <w:rPr>
          <w:rFonts w:ascii="標楷體" w:eastAsia="標楷體" w:hAnsi="標楷體"/>
          <w:bCs/>
          <w:sz w:val="32"/>
          <w:szCs w:val="32"/>
        </w:rPr>
        <w:t>30</w:t>
      </w:r>
      <w:r>
        <w:rPr>
          <w:rFonts w:ascii="標楷體" w:eastAsia="標楷體" w:hAnsi="標楷體"/>
          <w:bCs/>
          <w:sz w:val="32"/>
          <w:szCs w:val="32"/>
        </w:rPr>
        <w:t>日署企政字</w:t>
      </w:r>
      <w:proofErr w:type="gramEnd"/>
      <w:r>
        <w:rPr>
          <w:rFonts w:ascii="標楷體" w:eastAsia="標楷體" w:hAnsi="標楷體"/>
          <w:bCs/>
          <w:sz w:val="32"/>
          <w:szCs w:val="32"/>
        </w:rPr>
        <w:t>第</w:t>
      </w:r>
      <w:r>
        <w:rPr>
          <w:rFonts w:ascii="標楷體" w:eastAsia="標楷體" w:hAnsi="標楷體"/>
          <w:bCs/>
          <w:sz w:val="32"/>
          <w:szCs w:val="32"/>
        </w:rPr>
        <w:t>1080002745</w:t>
      </w:r>
      <w:r>
        <w:rPr>
          <w:rFonts w:ascii="標楷體" w:eastAsia="標楷體" w:hAnsi="標楷體"/>
          <w:bCs/>
          <w:sz w:val="32"/>
          <w:szCs w:val="32"/>
        </w:rPr>
        <w:t>號</w:t>
      </w:r>
      <w:proofErr w:type="gramStart"/>
      <w:r>
        <w:rPr>
          <w:rFonts w:ascii="標楷體" w:eastAsia="標楷體" w:hAnsi="標楷體"/>
          <w:bCs/>
          <w:sz w:val="32"/>
          <w:szCs w:val="32"/>
        </w:rPr>
        <w:t>函頒「</w:t>
      </w:r>
      <w:proofErr w:type="gramEnd"/>
      <w:r>
        <w:rPr>
          <w:rFonts w:ascii="標楷體" w:eastAsia="標楷體" w:hAnsi="標楷體"/>
          <w:bCs/>
          <w:sz w:val="32"/>
          <w:szCs w:val="32"/>
        </w:rPr>
        <w:t>海洋委員會海</w:t>
      </w:r>
      <w:proofErr w:type="gramStart"/>
      <w:r>
        <w:rPr>
          <w:rFonts w:ascii="標楷體" w:eastAsia="標楷體" w:hAnsi="標楷體"/>
          <w:bCs/>
          <w:sz w:val="32"/>
          <w:szCs w:val="32"/>
        </w:rPr>
        <w:t>巡署暨所屬</w:t>
      </w:r>
      <w:proofErr w:type="gramEnd"/>
      <w:r>
        <w:rPr>
          <w:rFonts w:ascii="標楷體" w:eastAsia="標楷體" w:hAnsi="標楷體"/>
          <w:bCs/>
          <w:sz w:val="32"/>
          <w:szCs w:val="32"/>
        </w:rPr>
        <w:t>機關</w:t>
      </w:r>
      <w:r>
        <w:rPr>
          <w:rFonts w:ascii="標楷體" w:eastAsia="標楷體" w:hAnsi="標楷體"/>
          <w:bCs/>
          <w:sz w:val="32"/>
          <w:szCs w:val="32"/>
        </w:rPr>
        <w:t>(</w:t>
      </w:r>
      <w:r>
        <w:rPr>
          <w:rFonts w:ascii="標楷體" w:eastAsia="標楷體" w:hAnsi="標楷體"/>
          <w:bCs/>
          <w:sz w:val="32"/>
          <w:szCs w:val="32"/>
        </w:rPr>
        <w:t>構</w:t>
      </w:r>
      <w:r>
        <w:rPr>
          <w:rFonts w:ascii="標楷體" w:eastAsia="標楷體" w:hAnsi="標楷體"/>
          <w:bCs/>
          <w:sz w:val="32"/>
          <w:szCs w:val="32"/>
        </w:rPr>
        <w:t>)</w:t>
      </w:r>
      <w:r>
        <w:rPr>
          <w:rFonts w:ascii="標楷體" w:eastAsia="標楷體" w:hAnsi="標楷體"/>
          <w:bCs/>
          <w:sz w:val="32"/>
          <w:szCs w:val="32"/>
        </w:rPr>
        <w:t>推動雙語國家實施計畫」，於活動場域主題標語、立牌或活動紅布條等以雙語呈現。</w:t>
      </w:r>
    </w:p>
    <w:p w:rsidR="003F725B" w:rsidRDefault="00064FD2">
      <w:pPr>
        <w:numPr>
          <w:ilvl w:val="4"/>
          <w:numId w:val="1"/>
        </w:numPr>
        <w:overflowPunct w:val="0"/>
        <w:spacing w:line="540" w:lineRule="exact"/>
        <w:ind w:left="1560" w:hanging="709"/>
        <w:jc w:val="both"/>
        <w:rPr>
          <w:rFonts w:ascii="標楷體" w:eastAsia="標楷體" w:hAnsi="標楷體"/>
          <w:bCs/>
          <w:sz w:val="32"/>
          <w:szCs w:val="32"/>
        </w:rPr>
      </w:pPr>
      <w:r>
        <w:rPr>
          <w:rFonts w:ascii="標楷體" w:eastAsia="標楷體" w:hAnsi="標楷體"/>
          <w:bCs/>
          <w:sz w:val="32"/>
          <w:szCs w:val="32"/>
        </w:rPr>
        <w:t>活動期間如</w:t>
      </w:r>
      <w:proofErr w:type="gramStart"/>
      <w:r>
        <w:rPr>
          <w:rFonts w:ascii="標楷體" w:eastAsia="標楷體" w:hAnsi="標楷體"/>
          <w:bCs/>
          <w:sz w:val="32"/>
          <w:szCs w:val="32"/>
        </w:rPr>
        <w:t>有海委會</w:t>
      </w:r>
      <w:proofErr w:type="gramEnd"/>
      <w:r>
        <w:rPr>
          <w:rFonts w:ascii="標楷體" w:eastAsia="標楷體" w:hAnsi="標楷體"/>
          <w:bCs/>
          <w:sz w:val="32"/>
          <w:szCs w:val="32"/>
        </w:rPr>
        <w:t>重要長官蒞臨，請</w:t>
      </w:r>
      <w:r>
        <w:rPr>
          <w:rFonts w:ascii="標楷體" w:eastAsia="標楷體" w:hAnsi="標楷體"/>
          <w:bCs/>
          <w:sz w:val="32"/>
          <w:szCs w:val="32"/>
        </w:rPr>
        <w:t>於行程結束</w:t>
      </w:r>
      <w:r>
        <w:rPr>
          <w:rFonts w:ascii="標楷體" w:eastAsia="標楷體" w:hAnsi="標楷體"/>
          <w:bCs/>
          <w:sz w:val="32"/>
          <w:szCs w:val="32"/>
        </w:rPr>
        <w:t>30</w:t>
      </w:r>
      <w:r>
        <w:rPr>
          <w:rFonts w:ascii="標楷體" w:eastAsia="標楷體" w:hAnsi="標楷體"/>
          <w:bCs/>
          <w:sz w:val="32"/>
          <w:szCs w:val="32"/>
        </w:rPr>
        <w:t>分鐘內，擇優提供相關照片圖檔</w:t>
      </w:r>
      <w:r>
        <w:rPr>
          <w:rFonts w:ascii="標楷體" w:eastAsia="標楷體" w:hAnsi="標楷體"/>
          <w:bCs/>
          <w:sz w:val="32"/>
          <w:szCs w:val="32"/>
        </w:rPr>
        <w:t>(</w:t>
      </w:r>
      <w:r>
        <w:rPr>
          <w:rFonts w:ascii="標楷體" w:eastAsia="標楷體" w:hAnsi="標楷體"/>
          <w:bCs/>
          <w:sz w:val="32"/>
          <w:szCs w:val="32"/>
        </w:rPr>
        <w:t>照片內容除該會長官影像外，另請以呈現該活動主題為取鏡重點</w:t>
      </w:r>
      <w:r>
        <w:rPr>
          <w:rFonts w:ascii="標楷體" w:eastAsia="標楷體" w:hAnsi="標楷體"/>
          <w:bCs/>
          <w:sz w:val="32"/>
          <w:szCs w:val="32"/>
        </w:rPr>
        <w:t>)</w:t>
      </w:r>
      <w:r>
        <w:rPr>
          <w:rFonts w:ascii="標楷體" w:eastAsia="標楷體" w:hAnsi="標楷體"/>
          <w:bCs/>
          <w:sz w:val="32"/>
          <w:szCs w:val="32"/>
        </w:rPr>
        <w:t>，</w:t>
      </w:r>
      <w:proofErr w:type="gramStart"/>
      <w:r>
        <w:rPr>
          <w:rFonts w:ascii="標楷體" w:eastAsia="標楷體" w:hAnsi="標楷體"/>
          <w:bCs/>
          <w:sz w:val="32"/>
          <w:szCs w:val="32"/>
        </w:rPr>
        <w:t>逕</w:t>
      </w:r>
      <w:proofErr w:type="gramEnd"/>
      <w:r>
        <w:rPr>
          <w:rFonts w:ascii="標楷體" w:eastAsia="標楷體" w:hAnsi="標楷體"/>
          <w:bCs/>
          <w:sz w:val="32"/>
          <w:szCs w:val="32"/>
        </w:rPr>
        <w:t>以電子郵件寄</w:t>
      </w:r>
      <w:proofErr w:type="gramStart"/>
      <w:r>
        <w:rPr>
          <w:rFonts w:ascii="標楷體" w:eastAsia="標楷體" w:hAnsi="標楷體"/>
          <w:bCs/>
          <w:sz w:val="32"/>
          <w:szCs w:val="32"/>
        </w:rPr>
        <w:t>送本署秘書</w:t>
      </w:r>
      <w:proofErr w:type="gramEnd"/>
      <w:r>
        <w:rPr>
          <w:rFonts w:ascii="標楷體" w:eastAsia="標楷體" w:hAnsi="標楷體"/>
          <w:bCs/>
          <w:sz w:val="32"/>
          <w:szCs w:val="32"/>
        </w:rPr>
        <w:t>室</w:t>
      </w:r>
      <w:proofErr w:type="gramStart"/>
      <w:r>
        <w:rPr>
          <w:rFonts w:ascii="標楷體" w:eastAsia="標楷體" w:hAnsi="標楷體"/>
          <w:bCs/>
          <w:sz w:val="32"/>
          <w:szCs w:val="32"/>
        </w:rPr>
        <w:t>承辦人彙整</w:t>
      </w:r>
      <w:proofErr w:type="gramEnd"/>
      <w:r>
        <w:rPr>
          <w:rFonts w:ascii="標楷體" w:eastAsia="標楷體" w:hAnsi="標楷體"/>
          <w:bCs/>
          <w:sz w:val="32"/>
          <w:szCs w:val="32"/>
        </w:rPr>
        <w:t>。</w:t>
      </w:r>
    </w:p>
    <w:p w:rsidR="003F725B" w:rsidRDefault="00064FD2">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有關金馬</w:t>
      </w:r>
      <w:proofErr w:type="gramStart"/>
      <w:r>
        <w:rPr>
          <w:rFonts w:ascii="標楷體" w:eastAsia="標楷體" w:hAnsi="標楷體"/>
          <w:bCs/>
          <w:sz w:val="32"/>
          <w:szCs w:val="32"/>
        </w:rPr>
        <w:t>澎</w:t>
      </w:r>
      <w:proofErr w:type="gramEnd"/>
      <w:r>
        <w:rPr>
          <w:rFonts w:ascii="標楷體" w:eastAsia="標楷體" w:hAnsi="標楷體"/>
          <w:bCs/>
          <w:sz w:val="32"/>
          <w:szCs w:val="32"/>
        </w:rPr>
        <w:t>地區活動，如有師資聘請需求，應以當地師資為優先。</w:t>
      </w:r>
    </w:p>
    <w:p w:rsidR="003F725B" w:rsidRDefault="00064FD2">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活動結束後，</w:t>
      </w:r>
      <w:proofErr w:type="gramStart"/>
      <w:r>
        <w:rPr>
          <w:rFonts w:ascii="標楷體" w:eastAsia="標楷體" w:hAnsi="標楷體"/>
          <w:bCs/>
          <w:sz w:val="32"/>
          <w:szCs w:val="32"/>
        </w:rPr>
        <w:t>由本署將</w:t>
      </w:r>
      <w:proofErr w:type="gramEnd"/>
      <w:r>
        <w:rPr>
          <w:rFonts w:ascii="標楷體" w:eastAsia="標楷體" w:hAnsi="標楷體"/>
          <w:bCs/>
          <w:sz w:val="32"/>
          <w:szCs w:val="32"/>
        </w:rPr>
        <w:t>各地區分署活動成果報告彙整製作</w:t>
      </w:r>
      <w:proofErr w:type="gramStart"/>
      <w:r>
        <w:rPr>
          <w:rFonts w:ascii="標楷體" w:eastAsia="標楷體" w:hAnsi="標楷體"/>
          <w:bCs/>
          <w:sz w:val="32"/>
          <w:szCs w:val="32"/>
        </w:rPr>
        <w:t>專卷陳報</w:t>
      </w:r>
      <w:proofErr w:type="gramEnd"/>
      <w:r>
        <w:rPr>
          <w:rFonts w:ascii="標楷體" w:eastAsia="標楷體" w:hAnsi="標楷體"/>
          <w:bCs/>
          <w:sz w:val="32"/>
          <w:szCs w:val="32"/>
        </w:rPr>
        <w:t>海洋委員會。</w:t>
      </w:r>
    </w:p>
    <w:p w:rsidR="003F725B" w:rsidRDefault="00064FD2">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lastRenderedPageBreak/>
        <w:t>各地區分署於辦理活動過程，應隨時注意學員身心狀況，以人安、</w:t>
      </w:r>
      <w:proofErr w:type="gramStart"/>
      <w:r>
        <w:rPr>
          <w:rFonts w:ascii="標楷體" w:eastAsia="標楷體" w:hAnsi="標楷體"/>
          <w:bCs/>
          <w:sz w:val="32"/>
          <w:szCs w:val="32"/>
        </w:rPr>
        <w:t>物安為</w:t>
      </w:r>
      <w:proofErr w:type="gramEnd"/>
      <w:r>
        <w:rPr>
          <w:rFonts w:ascii="標楷體" w:eastAsia="標楷體" w:hAnsi="標楷體"/>
          <w:bCs/>
          <w:sz w:val="32"/>
          <w:szCs w:val="32"/>
        </w:rPr>
        <w:t>優先考量，並遵守保密與其他相關法令規定，以及避免影響勤務運作。</w:t>
      </w:r>
    </w:p>
    <w:p w:rsidR="003F725B" w:rsidRDefault="00064FD2">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有關東沙行程之規劃及執行事宜，將由海洋委員會指導推動重點，</w:t>
      </w:r>
      <w:proofErr w:type="gramStart"/>
      <w:r>
        <w:rPr>
          <w:rFonts w:ascii="標楷體" w:eastAsia="標楷體" w:hAnsi="標楷體"/>
          <w:bCs/>
          <w:sz w:val="32"/>
          <w:szCs w:val="32"/>
        </w:rPr>
        <w:t>請本署巡防</w:t>
      </w:r>
      <w:proofErr w:type="gramEnd"/>
      <w:r>
        <w:rPr>
          <w:rFonts w:ascii="標楷體" w:eastAsia="標楷體" w:hAnsi="標楷體"/>
          <w:bCs/>
          <w:sz w:val="32"/>
          <w:szCs w:val="32"/>
        </w:rPr>
        <w:t>組、東南沙分署及其他共同辦理機關</w:t>
      </w:r>
      <w:r>
        <w:rPr>
          <w:rFonts w:ascii="標楷體" w:eastAsia="標楷體" w:hAnsi="標楷體"/>
          <w:bCs/>
          <w:sz w:val="32"/>
          <w:szCs w:val="32"/>
        </w:rPr>
        <w:t>密切配合辦理，不受本計畫之限制。</w:t>
      </w:r>
    </w:p>
    <w:p w:rsidR="003F725B" w:rsidRDefault="00064FD2">
      <w:pPr>
        <w:numPr>
          <w:ilvl w:val="1"/>
          <w:numId w:val="1"/>
        </w:numPr>
        <w:overflowPunct w:val="0"/>
        <w:spacing w:line="540" w:lineRule="exact"/>
        <w:jc w:val="both"/>
      </w:pPr>
      <w:r>
        <w:rPr>
          <w:rFonts w:ascii="標楷體" w:eastAsia="標楷體" w:hAnsi="標楷體"/>
          <w:bCs/>
          <w:sz w:val="32"/>
          <w:szCs w:val="32"/>
        </w:rPr>
        <w:t>本案於活</w:t>
      </w:r>
      <w:r>
        <w:rPr>
          <w:rFonts w:ascii="標楷體" w:eastAsia="標楷體" w:hAnsi="標楷體"/>
          <w:sz w:val="32"/>
          <w:szCs w:val="32"/>
        </w:rPr>
        <w:t>動結束後，由</w:t>
      </w:r>
      <w:proofErr w:type="gramStart"/>
      <w:r>
        <w:rPr>
          <w:rFonts w:ascii="標楷體" w:eastAsia="標楷體" w:hAnsi="標楷體"/>
          <w:sz w:val="32"/>
          <w:szCs w:val="32"/>
        </w:rPr>
        <w:t>本署視</w:t>
      </w:r>
      <w:proofErr w:type="gramEnd"/>
      <w:r>
        <w:rPr>
          <w:rFonts w:ascii="標楷體" w:eastAsia="標楷體" w:hAnsi="標楷體"/>
          <w:sz w:val="32"/>
          <w:szCs w:val="32"/>
        </w:rPr>
        <w:t>各地區分署與艦隊分署依優劣成果辦理專案獎勵事宜或請各地區分署與艦隊分署依權責自行敘獎。</w:t>
      </w:r>
    </w:p>
    <w:p w:rsidR="003F725B" w:rsidRDefault="00064FD2">
      <w:pPr>
        <w:numPr>
          <w:ilvl w:val="1"/>
          <w:numId w:val="1"/>
        </w:numPr>
        <w:overflowPunct w:val="0"/>
        <w:spacing w:line="540" w:lineRule="exact"/>
        <w:jc w:val="both"/>
      </w:pPr>
      <w:r>
        <w:rPr>
          <w:rFonts w:ascii="標楷體" w:eastAsia="標楷體" w:hAnsi="標楷體"/>
          <w:sz w:val="32"/>
          <w:szCs w:val="32"/>
        </w:rPr>
        <w:t>各</w:t>
      </w:r>
      <w:r>
        <w:rPr>
          <w:rFonts w:ascii="標楷體" w:eastAsia="標楷體" w:hAnsi="標楷體"/>
          <w:bCs/>
          <w:sz w:val="32"/>
          <w:szCs w:val="32"/>
        </w:rPr>
        <w:t>地區分署應將學員重要之權利、義務及活動須遵守事項，於報名簡章或活動須知中載明，並以粗體方式呈現，必要時可於報到時統一宣導，以避免後續糾紛</w:t>
      </w:r>
      <w:r>
        <w:rPr>
          <w:rFonts w:ascii="標楷體" w:eastAsia="標楷體" w:hAnsi="標楷體"/>
          <w:bCs/>
          <w:sz w:val="32"/>
          <w:szCs w:val="32"/>
        </w:rPr>
        <w:t>(</w:t>
      </w:r>
      <w:r>
        <w:rPr>
          <w:rFonts w:ascii="標楷體" w:eastAsia="標楷體" w:hAnsi="標楷體"/>
          <w:bCs/>
          <w:sz w:val="32"/>
          <w:szCs w:val="32"/>
        </w:rPr>
        <w:t>活動報名表、同意書、活動須知、登艦及登島注意事項參考格式如附件</w:t>
      </w:r>
      <w:r>
        <w:rPr>
          <w:rFonts w:ascii="標楷體" w:eastAsia="標楷體" w:hAnsi="標楷體"/>
          <w:bCs/>
          <w:sz w:val="32"/>
          <w:szCs w:val="32"/>
        </w:rPr>
        <w:t>9</w:t>
      </w:r>
      <w:r>
        <w:rPr>
          <w:rFonts w:ascii="標楷體" w:eastAsia="標楷體" w:hAnsi="標楷體"/>
          <w:bCs/>
          <w:sz w:val="32"/>
          <w:szCs w:val="32"/>
        </w:rPr>
        <w:t>至</w:t>
      </w:r>
      <w:r>
        <w:rPr>
          <w:rFonts w:ascii="標楷體" w:eastAsia="標楷體" w:hAnsi="標楷體"/>
          <w:bCs/>
          <w:sz w:val="32"/>
          <w:szCs w:val="32"/>
        </w:rPr>
        <w:t>12)</w:t>
      </w:r>
      <w:r>
        <w:rPr>
          <w:rFonts w:ascii="標楷體" w:eastAsia="標楷體" w:hAnsi="標楷體"/>
          <w:bCs/>
          <w:sz w:val="32"/>
          <w:szCs w:val="32"/>
        </w:rPr>
        <w:t>。</w:t>
      </w:r>
    </w:p>
    <w:p w:rsidR="003F725B" w:rsidRDefault="00064FD2">
      <w:pPr>
        <w:numPr>
          <w:ilvl w:val="1"/>
          <w:numId w:val="1"/>
        </w:numPr>
        <w:overflowPunct w:val="0"/>
        <w:spacing w:line="540" w:lineRule="exact"/>
        <w:jc w:val="both"/>
      </w:pPr>
      <w:r>
        <w:rPr>
          <w:rFonts w:ascii="標楷體" w:eastAsia="標楷體" w:hAnsi="標楷體"/>
          <w:bCs/>
          <w:sz w:val="32"/>
          <w:szCs w:val="32"/>
        </w:rPr>
        <w:t>本活動</w:t>
      </w:r>
      <w:r>
        <w:rPr>
          <w:rFonts w:ascii="標楷體" w:eastAsia="標楷體" w:hAnsi="標楷體"/>
          <w:sz w:val="32"/>
          <w:szCs w:val="32"/>
        </w:rPr>
        <w:t>規劃如有未盡事宜，將予滾動修正。</w:t>
      </w:r>
    </w:p>
    <w:sectPr w:rsidR="003F725B">
      <w:footerReference w:type="default" r:id="rId8"/>
      <w:pgSz w:w="11906" w:h="16838"/>
      <w:pgMar w:top="1418" w:right="1418" w:bottom="1843" w:left="1418" w:header="851" w:footer="992" w:gutter="0"/>
      <w:cols w:space="720"/>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D2" w:rsidRDefault="00064FD2">
      <w:r>
        <w:separator/>
      </w:r>
    </w:p>
  </w:endnote>
  <w:endnote w:type="continuationSeparator" w:id="0">
    <w:p w:rsidR="00064FD2" w:rsidRDefault="0006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75" w:rsidRDefault="00064FD2">
    <w:pPr>
      <w:pStyle w:val="a4"/>
      <w:jc w:val="center"/>
    </w:pPr>
    <w:r>
      <w:rPr>
        <w:lang w:val="zh-TW"/>
      </w:rPr>
      <w:fldChar w:fldCharType="begin"/>
    </w:r>
    <w:r>
      <w:rPr>
        <w:lang w:val="zh-TW"/>
      </w:rPr>
      <w:instrText xml:space="preserve"> PAGE </w:instrText>
    </w:r>
    <w:r>
      <w:rPr>
        <w:lang w:val="zh-TW"/>
      </w:rPr>
      <w:fldChar w:fldCharType="separate"/>
    </w:r>
    <w:r w:rsidR="00944DB1">
      <w:rPr>
        <w:noProof/>
        <w:lang w:val="zh-TW"/>
      </w:rPr>
      <w:t>1</w:t>
    </w:r>
    <w:r>
      <w:rPr>
        <w:lang w:val="zh-TW"/>
      </w:rPr>
      <w:fldChar w:fldCharType="end"/>
    </w:r>
  </w:p>
  <w:p w:rsidR="004E3375" w:rsidRDefault="00064F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D2" w:rsidRDefault="00064FD2">
      <w:r>
        <w:rPr>
          <w:color w:val="000000"/>
        </w:rPr>
        <w:separator/>
      </w:r>
    </w:p>
  </w:footnote>
  <w:footnote w:type="continuationSeparator" w:id="0">
    <w:p w:rsidR="00064FD2" w:rsidRDefault="00064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4E22"/>
    <w:multiLevelType w:val="multilevel"/>
    <w:tmpl w:val="52702024"/>
    <w:lvl w:ilvl="0">
      <w:start w:val="1"/>
      <w:numFmt w:val="ideographLegalTraditional"/>
      <w:lvlText w:val="%1、"/>
      <w:lvlJc w:val="left"/>
      <w:pPr>
        <w:ind w:left="720" w:hanging="720"/>
      </w:pPr>
      <w:rPr>
        <w:rFonts w:ascii="標楷體" w:eastAsia="標楷體" w:hAnsi="標楷體"/>
        <w:b/>
        <w:lang w:val="en-US"/>
      </w:rPr>
    </w:lvl>
    <w:lvl w:ilvl="1">
      <w:start w:val="1"/>
      <w:numFmt w:val="taiwaneseCountingThousand"/>
      <w:lvlText w:val="%2、"/>
      <w:lvlJc w:val="left"/>
      <w:pPr>
        <w:ind w:left="1200" w:hanging="720"/>
      </w:pPr>
      <w:rPr>
        <w:b w:val="0"/>
        <w:sz w:val="32"/>
        <w:szCs w:val="32"/>
        <w:lang w:val="en-US"/>
      </w:rPr>
    </w:lvl>
    <w:lvl w:ilvl="2">
      <w:start w:val="1"/>
      <w:numFmt w:val="decimal"/>
      <w:lvlText w:val="%3、"/>
      <w:lvlJc w:val="left"/>
      <w:pPr>
        <w:ind w:left="1680" w:hanging="720"/>
      </w:pPr>
    </w:lvl>
    <w:lvl w:ilvl="3">
      <w:start w:val="1"/>
      <w:numFmt w:val="decimal"/>
      <w:lvlText w:val="(%4)"/>
      <w:lvlJc w:val="left"/>
      <w:pPr>
        <w:ind w:left="2160" w:hanging="720"/>
      </w:pPr>
    </w:lvl>
    <w:lvl w:ilvl="4">
      <w:start w:val="1"/>
      <w:numFmt w:val="taiwaneseCountingThousand"/>
      <w:lvlText w:val="(%5)"/>
      <w:lvlJc w:val="left"/>
      <w:pPr>
        <w:ind w:left="2640" w:hanging="720"/>
      </w:pPr>
    </w:lvl>
    <w:lvl w:ilvl="5">
      <w:start w:val="1"/>
      <w:numFmt w:val="taiwaneseCountingThousand"/>
      <w:lvlText w:val="（%6）"/>
      <w:lvlJc w:val="left"/>
      <w:pPr>
        <w:ind w:left="3480" w:hanging="10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6682890"/>
    <w:multiLevelType w:val="multilevel"/>
    <w:tmpl w:val="B2A848B8"/>
    <w:lvl w:ilvl="0">
      <w:start w:val="1"/>
      <w:numFmt w:val="decimal"/>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nsid w:val="78243F1C"/>
    <w:multiLevelType w:val="multilevel"/>
    <w:tmpl w:val="A3FC74A8"/>
    <w:lvl w:ilvl="0">
      <w:start w:val="1"/>
      <w:numFmt w:val="decimal"/>
      <w:lvlText w:val="%1、"/>
      <w:lvlJc w:val="left"/>
      <w:pPr>
        <w:ind w:left="1286" w:hanging="720"/>
      </w:pPr>
      <w:rPr>
        <w:color w:val="000000"/>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725B"/>
    <w:rsid w:val="00064FD2"/>
    <w:rsid w:val="003F725B"/>
    <w:rsid w:val="00944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after="180"/>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1">
    <w:name w:val="b11"/>
    <w:rPr>
      <w:rFonts w:ascii="Verdana" w:hAnsi="Verdana"/>
      <w:sz w:val="16"/>
      <w:szCs w:val="16"/>
    </w:rPr>
  </w:style>
  <w:style w:type="paragraph" w:styleId="a3">
    <w:name w:val="Body Text Indent"/>
    <w:basedOn w:val="a"/>
    <w:pPr>
      <w:snapToGrid w:val="0"/>
      <w:spacing w:before="36" w:line="500" w:lineRule="exact"/>
      <w:ind w:left="1594"/>
      <w:jc w:val="both"/>
    </w:pPr>
    <w:rPr>
      <w:rFonts w:ascii="標楷體" w:eastAsia="標楷體" w:hAnsi="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2">
    <w:name w:val="Body Text Indent 2"/>
    <w:basedOn w:val="a"/>
    <w:pPr>
      <w:snapToGrid w:val="0"/>
      <w:spacing w:before="180" w:after="180" w:line="500" w:lineRule="exact"/>
      <w:ind w:left="1618" w:hanging="22"/>
      <w:jc w:val="both"/>
    </w:pPr>
    <w:rPr>
      <w:rFonts w:ascii="標楷體" w:eastAsia="標楷體" w:hAnsi="標楷體"/>
      <w:sz w:val="32"/>
    </w:rPr>
  </w:style>
  <w:style w:type="paragraph" w:styleId="20">
    <w:name w:val="Body Text 2"/>
    <w:basedOn w:val="a"/>
    <w:pPr>
      <w:jc w:val="both"/>
    </w:pPr>
    <w:rPr>
      <w:rFonts w:ascii="標楷體" w:eastAsia="標楷體" w:hAnsi="標楷體"/>
      <w:sz w:val="32"/>
    </w:rPr>
  </w:style>
  <w:style w:type="paragraph" w:styleId="3">
    <w:name w:val="Body Text Indent 3"/>
    <w:basedOn w:val="a"/>
    <w:pPr>
      <w:snapToGrid w:val="0"/>
      <w:spacing w:before="36" w:line="500" w:lineRule="exact"/>
      <w:ind w:left="1915"/>
      <w:jc w:val="both"/>
    </w:pPr>
    <w:rPr>
      <w:rFonts w:ascii="標楷體" w:eastAsia="標楷體" w:hAnsi="標楷體"/>
      <w:sz w:val="32"/>
      <w:szCs w:val="36"/>
    </w:rPr>
  </w:style>
  <w:style w:type="paragraph" w:styleId="a6">
    <w:name w:val="Block Text"/>
    <w:basedOn w:val="a"/>
    <w:pPr>
      <w:snapToGrid w:val="0"/>
      <w:ind w:left="24" w:right="24"/>
    </w:pPr>
    <w:rPr>
      <w:rFonts w:ascii="新細明體" w:hAnsi="新細明體"/>
      <w:sz w:val="28"/>
    </w:rPr>
  </w:style>
  <w:style w:type="paragraph" w:styleId="a7">
    <w:name w:val="Salutation"/>
    <w:basedOn w:val="a"/>
    <w:next w:val="a"/>
    <w:rPr>
      <w:rFonts w:ascii="標楷體" w:eastAsia="標楷體" w:hAnsi="標楷體"/>
      <w:color w:val="000000"/>
      <w:kern w:val="0"/>
      <w:sz w:val="32"/>
      <w:szCs w:val="32"/>
    </w:rPr>
  </w:style>
  <w:style w:type="character" w:customStyle="1" w:styleId="a8">
    <w:name w:val="問候 字元"/>
    <w:rPr>
      <w:rFonts w:ascii="標楷體" w:eastAsia="標楷體" w:hAnsi="標楷體"/>
      <w:color w:val="000000"/>
      <w:sz w:val="32"/>
      <w:szCs w:val="32"/>
    </w:rPr>
  </w:style>
  <w:style w:type="paragraph" w:styleId="a9">
    <w:name w:val="Closing"/>
    <w:basedOn w:val="a"/>
    <w:pPr>
      <w:ind w:left="100"/>
    </w:pPr>
    <w:rPr>
      <w:rFonts w:ascii="標楷體" w:eastAsia="標楷體" w:hAnsi="標楷體"/>
      <w:color w:val="000000"/>
      <w:kern w:val="0"/>
      <w:sz w:val="32"/>
      <w:szCs w:val="32"/>
    </w:rPr>
  </w:style>
  <w:style w:type="character" w:customStyle="1" w:styleId="aa">
    <w:name w:val="結語 字元"/>
    <w:rPr>
      <w:rFonts w:ascii="標楷體" w:eastAsia="標楷體" w:hAnsi="標楷體"/>
      <w:color w:val="000000"/>
      <w:sz w:val="32"/>
      <w:szCs w:val="32"/>
    </w:rPr>
  </w:style>
  <w:style w:type="paragraph" w:styleId="ab">
    <w:name w:val="endnote text"/>
    <w:basedOn w:val="a"/>
    <w:pPr>
      <w:snapToGrid w:val="0"/>
    </w:pPr>
  </w:style>
  <w:style w:type="character" w:customStyle="1" w:styleId="ac">
    <w:name w:val="章節附註文字 字元"/>
    <w:rPr>
      <w:kern w:val="3"/>
      <w:sz w:val="24"/>
      <w:szCs w:val="24"/>
    </w:rPr>
  </w:style>
  <w:style w:type="character" w:styleId="ad">
    <w:name w:val="endnote reference"/>
    <w:rPr>
      <w:position w:val="0"/>
      <w:vertAlign w:val="superscript"/>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rPr>
      <w:kern w:val="3"/>
    </w:rPr>
  </w:style>
  <w:style w:type="paragraph" w:styleId="af0">
    <w:name w:val="Balloon Text"/>
    <w:basedOn w:val="a"/>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character" w:styleId="af2">
    <w:name w:val="Strong"/>
    <w:rPr>
      <w:b/>
      <w:bCs/>
    </w:rPr>
  </w:style>
  <w:style w:type="character" w:styleId="af3">
    <w:name w:val="annotation reference"/>
    <w:rPr>
      <w:sz w:val="18"/>
      <w:szCs w:val="18"/>
    </w:rPr>
  </w:style>
  <w:style w:type="paragraph" w:styleId="af4">
    <w:name w:val="annotation text"/>
    <w:basedOn w:val="a"/>
  </w:style>
  <w:style w:type="character" w:customStyle="1" w:styleId="af5">
    <w:name w:val="註解文字 字元"/>
    <w:rPr>
      <w:kern w:val="3"/>
      <w:sz w:val="24"/>
      <w:szCs w:val="24"/>
    </w:rPr>
  </w:style>
  <w:style w:type="paragraph" w:styleId="af6">
    <w:name w:val="annotation subject"/>
    <w:basedOn w:val="af4"/>
    <w:next w:val="af4"/>
    <w:rPr>
      <w:b/>
      <w:bCs/>
    </w:rPr>
  </w:style>
  <w:style w:type="character" w:customStyle="1" w:styleId="af7">
    <w:name w:val="註解主旨 字元"/>
    <w:rPr>
      <w:b/>
      <w:bCs/>
      <w:kern w:val="3"/>
      <w:sz w:val="24"/>
      <w:szCs w:val="24"/>
    </w:rPr>
  </w:style>
  <w:style w:type="paragraph" w:customStyle="1" w:styleId="one">
    <w:name w:val="one"/>
    <w:basedOn w:val="a"/>
    <w:pPr>
      <w:widowControl/>
      <w:ind w:left="420" w:hanging="390"/>
    </w:pPr>
    <w:rPr>
      <w:rFonts w:ascii="新細明體" w:hAnsi="新細明體" w:cs="新細明體"/>
      <w:color w:val="000000"/>
      <w:kern w:val="0"/>
    </w:rPr>
  </w:style>
  <w:style w:type="paragraph" w:customStyle="1" w:styleId="af8">
    <w:name w:val="說明"/>
    <w:basedOn w:val="a"/>
    <w:pPr>
      <w:wordWrap w:val="0"/>
      <w:snapToGrid w:val="0"/>
      <w:jc w:val="both"/>
    </w:pPr>
    <w:rPr>
      <w:rFonts w:eastAsia="標楷體"/>
      <w:sz w:val="32"/>
      <w:szCs w:val="20"/>
    </w:rPr>
  </w:style>
  <w:style w:type="character" w:customStyle="1" w:styleId="af9">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after="180"/>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1">
    <w:name w:val="b11"/>
    <w:rPr>
      <w:rFonts w:ascii="Verdana" w:hAnsi="Verdana"/>
      <w:sz w:val="16"/>
      <w:szCs w:val="16"/>
    </w:rPr>
  </w:style>
  <w:style w:type="paragraph" w:styleId="a3">
    <w:name w:val="Body Text Indent"/>
    <w:basedOn w:val="a"/>
    <w:pPr>
      <w:snapToGrid w:val="0"/>
      <w:spacing w:before="36" w:line="500" w:lineRule="exact"/>
      <w:ind w:left="1594"/>
      <w:jc w:val="both"/>
    </w:pPr>
    <w:rPr>
      <w:rFonts w:ascii="標楷體" w:eastAsia="標楷體" w:hAnsi="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2">
    <w:name w:val="Body Text Indent 2"/>
    <w:basedOn w:val="a"/>
    <w:pPr>
      <w:snapToGrid w:val="0"/>
      <w:spacing w:before="180" w:after="180" w:line="500" w:lineRule="exact"/>
      <w:ind w:left="1618" w:hanging="22"/>
      <w:jc w:val="both"/>
    </w:pPr>
    <w:rPr>
      <w:rFonts w:ascii="標楷體" w:eastAsia="標楷體" w:hAnsi="標楷體"/>
      <w:sz w:val="32"/>
    </w:rPr>
  </w:style>
  <w:style w:type="paragraph" w:styleId="20">
    <w:name w:val="Body Text 2"/>
    <w:basedOn w:val="a"/>
    <w:pPr>
      <w:jc w:val="both"/>
    </w:pPr>
    <w:rPr>
      <w:rFonts w:ascii="標楷體" w:eastAsia="標楷體" w:hAnsi="標楷體"/>
      <w:sz w:val="32"/>
    </w:rPr>
  </w:style>
  <w:style w:type="paragraph" w:styleId="3">
    <w:name w:val="Body Text Indent 3"/>
    <w:basedOn w:val="a"/>
    <w:pPr>
      <w:snapToGrid w:val="0"/>
      <w:spacing w:before="36" w:line="500" w:lineRule="exact"/>
      <w:ind w:left="1915"/>
      <w:jc w:val="both"/>
    </w:pPr>
    <w:rPr>
      <w:rFonts w:ascii="標楷體" w:eastAsia="標楷體" w:hAnsi="標楷體"/>
      <w:sz w:val="32"/>
      <w:szCs w:val="36"/>
    </w:rPr>
  </w:style>
  <w:style w:type="paragraph" w:styleId="a6">
    <w:name w:val="Block Text"/>
    <w:basedOn w:val="a"/>
    <w:pPr>
      <w:snapToGrid w:val="0"/>
      <w:ind w:left="24" w:right="24"/>
    </w:pPr>
    <w:rPr>
      <w:rFonts w:ascii="新細明體" w:hAnsi="新細明體"/>
      <w:sz w:val="28"/>
    </w:rPr>
  </w:style>
  <w:style w:type="paragraph" w:styleId="a7">
    <w:name w:val="Salutation"/>
    <w:basedOn w:val="a"/>
    <w:next w:val="a"/>
    <w:rPr>
      <w:rFonts w:ascii="標楷體" w:eastAsia="標楷體" w:hAnsi="標楷體"/>
      <w:color w:val="000000"/>
      <w:kern w:val="0"/>
      <w:sz w:val="32"/>
      <w:szCs w:val="32"/>
    </w:rPr>
  </w:style>
  <w:style w:type="character" w:customStyle="1" w:styleId="a8">
    <w:name w:val="問候 字元"/>
    <w:rPr>
      <w:rFonts w:ascii="標楷體" w:eastAsia="標楷體" w:hAnsi="標楷體"/>
      <w:color w:val="000000"/>
      <w:sz w:val="32"/>
      <w:szCs w:val="32"/>
    </w:rPr>
  </w:style>
  <w:style w:type="paragraph" w:styleId="a9">
    <w:name w:val="Closing"/>
    <w:basedOn w:val="a"/>
    <w:pPr>
      <w:ind w:left="100"/>
    </w:pPr>
    <w:rPr>
      <w:rFonts w:ascii="標楷體" w:eastAsia="標楷體" w:hAnsi="標楷體"/>
      <w:color w:val="000000"/>
      <w:kern w:val="0"/>
      <w:sz w:val="32"/>
      <w:szCs w:val="32"/>
    </w:rPr>
  </w:style>
  <w:style w:type="character" w:customStyle="1" w:styleId="aa">
    <w:name w:val="結語 字元"/>
    <w:rPr>
      <w:rFonts w:ascii="標楷體" w:eastAsia="標楷體" w:hAnsi="標楷體"/>
      <w:color w:val="000000"/>
      <w:sz w:val="32"/>
      <w:szCs w:val="32"/>
    </w:rPr>
  </w:style>
  <w:style w:type="paragraph" w:styleId="ab">
    <w:name w:val="endnote text"/>
    <w:basedOn w:val="a"/>
    <w:pPr>
      <w:snapToGrid w:val="0"/>
    </w:pPr>
  </w:style>
  <w:style w:type="character" w:customStyle="1" w:styleId="ac">
    <w:name w:val="章節附註文字 字元"/>
    <w:rPr>
      <w:kern w:val="3"/>
      <w:sz w:val="24"/>
      <w:szCs w:val="24"/>
    </w:rPr>
  </w:style>
  <w:style w:type="character" w:styleId="ad">
    <w:name w:val="endnote reference"/>
    <w:rPr>
      <w:position w:val="0"/>
      <w:vertAlign w:val="superscript"/>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rPr>
      <w:kern w:val="3"/>
    </w:rPr>
  </w:style>
  <w:style w:type="paragraph" w:styleId="af0">
    <w:name w:val="Balloon Text"/>
    <w:basedOn w:val="a"/>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character" w:styleId="af2">
    <w:name w:val="Strong"/>
    <w:rPr>
      <w:b/>
      <w:bCs/>
    </w:rPr>
  </w:style>
  <w:style w:type="character" w:styleId="af3">
    <w:name w:val="annotation reference"/>
    <w:rPr>
      <w:sz w:val="18"/>
      <w:szCs w:val="18"/>
    </w:rPr>
  </w:style>
  <w:style w:type="paragraph" w:styleId="af4">
    <w:name w:val="annotation text"/>
    <w:basedOn w:val="a"/>
  </w:style>
  <w:style w:type="character" w:customStyle="1" w:styleId="af5">
    <w:name w:val="註解文字 字元"/>
    <w:rPr>
      <w:kern w:val="3"/>
      <w:sz w:val="24"/>
      <w:szCs w:val="24"/>
    </w:rPr>
  </w:style>
  <w:style w:type="paragraph" w:styleId="af6">
    <w:name w:val="annotation subject"/>
    <w:basedOn w:val="af4"/>
    <w:next w:val="af4"/>
    <w:rPr>
      <w:b/>
      <w:bCs/>
    </w:rPr>
  </w:style>
  <w:style w:type="character" w:customStyle="1" w:styleId="af7">
    <w:name w:val="註解主旨 字元"/>
    <w:rPr>
      <w:b/>
      <w:bCs/>
      <w:kern w:val="3"/>
      <w:sz w:val="24"/>
      <w:szCs w:val="24"/>
    </w:rPr>
  </w:style>
  <w:style w:type="paragraph" w:customStyle="1" w:styleId="one">
    <w:name w:val="one"/>
    <w:basedOn w:val="a"/>
    <w:pPr>
      <w:widowControl/>
      <w:ind w:left="420" w:hanging="390"/>
    </w:pPr>
    <w:rPr>
      <w:rFonts w:ascii="新細明體" w:hAnsi="新細明體" w:cs="新細明體"/>
      <w:color w:val="000000"/>
      <w:kern w:val="0"/>
    </w:rPr>
  </w:style>
  <w:style w:type="paragraph" w:customStyle="1" w:styleId="af8">
    <w:name w:val="說明"/>
    <w:basedOn w:val="a"/>
    <w:pPr>
      <w:wordWrap w:val="0"/>
      <w:snapToGrid w:val="0"/>
      <w:jc w:val="both"/>
    </w:pPr>
    <w:rPr>
      <w:rFonts w:eastAsia="標楷體"/>
      <w:sz w:val="32"/>
      <w:szCs w:val="20"/>
    </w:rPr>
  </w:style>
  <w:style w:type="character" w:customStyle="1" w:styleId="af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行政院海岸巡防署與內政部營建署辦理「南疆巡禮—東沙環礁國家公園生態研習活動」第1次專案研商會議資料</dc:title>
  <dc:creator>黃建銘</dc:creator>
  <cp:lastModifiedBy>USER</cp:lastModifiedBy>
  <cp:revision>2</cp:revision>
  <cp:lastPrinted>2024-04-24T07:50:00Z</cp:lastPrinted>
  <dcterms:created xsi:type="dcterms:W3CDTF">2025-04-09T01:02:00Z</dcterms:created>
  <dcterms:modified xsi:type="dcterms:W3CDTF">2025-04-09T01:02:00Z</dcterms:modified>
</cp:coreProperties>
</file>